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322" w:rsidRPr="00D132C1" w:rsidRDefault="00316322">
      <w:pPr>
        <w:pStyle w:val="BodyText"/>
        <w:rPr>
          <w:rFonts w:asciiTheme="minorHAnsi" w:hAnsiTheme="minorHAnsi" w:cstheme="minorHAnsi"/>
        </w:rPr>
      </w:pPr>
    </w:p>
    <w:p w:rsidR="00316322" w:rsidRPr="00D132C1" w:rsidRDefault="00E50833">
      <w:pPr>
        <w:pStyle w:val="Heading1"/>
        <w:spacing w:before="101"/>
        <w:ind w:left="1007" w:right="1183"/>
        <w:jc w:val="center"/>
        <w:rPr>
          <w:rFonts w:asciiTheme="minorHAnsi" w:hAnsiTheme="minorHAnsi" w:cstheme="minorHAnsi"/>
        </w:rPr>
      </w:pPr>
      <w:r w:rsidRPr="00D132C1">
        <w:rPr>
          <w:rFonts w:asciiTheme="minorHAnsi" w:hAnsiTheme="minorHAnsi" w:cstheme="minorHAnsi"/>
          <w:spacing w:val="-3"/>
        </w:rPr>
        <w:t>POLICY</w:t>
      </w:r>
      <w:r w:rsidRPr="00D132C1">
        <w:rPr>
          <w:rFonts w:asciiTheme="minorHAnsi" w:hAnsiTheme="minorHAnsi" w:cstheme="minorHAnsi"/>
          <w:spacing w:val="-10"/>
        </w:rPr>
        <w:t xml:space="preserve"> </w:t>
      </w:r>
      <w:r w:rsidRPr="00D132C1">
        <w:rPr>
          <w:rFonts w:asciiTheme="minorHAnsi" w:hAnsiTheme="minorHAnsi" w:cstheme="minorHAnsi"/>
          <w:spacing w:val="-3"/>
        </w:rPr>
        <w:t>ON</w:t>
      </w:r>
      <w:r w:rsidRPr="00D132C1">
        <w:rPr>
          <w:rFonts w:asciiTheme="minorHAnsi" w:hAnsiTheme="minorHAnsi" w:cstheme="minorHAnsi"/>
          <w:spacing w:val="-9"/>
        </w:rPr>
        <w:t xml:space="preserve"> </w:t>
      </w:r>
      <w:r w:rsidRPr="00D132C1">
        <w:rPr>
          <w:rFonts w:asciiTheme="minorHAnsi" w:hAnsiTheme="minorHAnsi" w:cstheme="minorHAnsi"/>
          <w:spacing w:val="-3"/>
        </w:rPr>
        <w:t>UNAUTHENTIC</w:t>
      </w:r>
      <w:r w:rsidRPr="00D132C1">
        <w:rPr>
          <w:rFonts w:asciiTheme="minorHAnsi" w:hAnsiTheme="minorHAnsi" w:cstheme="minorHAnsi"/>
          <w:spacing w:val="-7"/>
        </w:rPr>
        <w:t xml:space="preserve"> </w:t>
      </w:r>
      <w:r w:rsidRPr="00D132C1">
        <w:rPr>
          <w:rFonts w:asciiTheme="minorHAnsi" w:hAnsiTheme="minorHAnsi" w:cstheme="minorHAnsi"/>
          <w:spacing w:val="-3"/>
        </w:rPr>
        <w:t>NEWS</w:t>
      </w:r>
      <w:r w:rsidRPr="00D132C1">
        <w:rPr>
          <w:rFonts w:asciiTheme="minorHAnsi" w:hAnsiTheme="minorHAnsi" w:cstheme="minorHAnsi"/>
          <w:spacing w:val="-6"/>
        </w:rPr>
        <w:t xml:space="preserve"> </w:t>
      </w:r>
      <w:r w:rsidRPr="00D132C1">
        <w:rPr>
          <w:rFonts w:asciiTheme="minorHAnsi" w:hAnsiTheme="minorHAnsi" w:cstheme="minorHAnsi"/>
          <w:spacing w:val="-3"/>
        </w:rPr>
        <w:t>AND</w:t>
      </w:r>
      <w:r w:rsidRPr="00D132C1">
        <w:rPr>
          <w:rFonts w:asciiTheme="minorHAnsi" w:hAnsiTheme="minorHAnsi" w:cstheme="minorHAnsi"/>
          <w:spacing w:val="-7"/>
        </w:rPr>
        <w:t xml:space="preserve"> </w:t>
      </w:r>
      <w:r w:rsidRPr="00D132C1">
        <w:rPr>
          <w:rFonts w:asciiTheme="minorHAnsi" w:hAnsiTheme="minorHAnsi" w:cstheme="minorHAnsi"/>
          <w:spacing w:val="-3"/>
        </w:rPr>
        <w:t>RUMOURS</w:t>
      </w:r>
    </w:p>
    <w:p w:rsidR="00316322" w:rsidRPr="00D132C1" w:rsidRDefault="00316322">
      <w:pPr>
        <w:pStyle w:val="BodyText"/>
        <w:rPr>
          <w:rFonts w:asciiTheme="minorHAnsi" w:hAnsiTheme="minorHAnsi" w:cstheme="minorHAnsi"/>
        </w:rPr>
      </w:pPr>
    </w:p>
    <w:p w:rsidR="00316322" w:rsidRPr="00066652" w:rsidRDefault="00316322">
      <w:pPr>
        <w:pStyle w:val="BodyText"/>
        <w:spacing w:before="3"/>
        <w:rPr>
          <w:rFonts w:asciiTheme="minorHAnsi" w:hAnsiTheme="minorHAnsi" w:cstheme="minorHAnsi"/>
        </w:rPr>
      </w:pPr>
    </w:p>
    <w:p w:rsidR="00D132C1" w:rsidRPr="00D132C1" w:rsidRDefault="00D132C1" w:rsidP="00D132C1">
      <w:pPr>
        <w:pStyle w:val="ListParagraph"/>
        <w:widowControl/>
        <w:numPr>
          <w:ilvl w:val="0"/>
          <w:numId w:val="6"/>
        </w:numPr>
        <w:autoSpaceDE/>
        <w:autoSpaceDN/>
        <w:spacing w:after="160" w:line="259" w:lineRule="auto"/>
        <w:ind w:left="360"/>
        <w:contextualSpacing/>
        <w:jc w:val="left"/>
        <w:rPr>
          <w:rFonts w:asciiTheme="minorHAnsi" w:hAnsiTheme="minorHAnsi" w:cstheme="minorHAnsi"/>
          <w:bCs/>
          <w:sz w:val="24"/>
          <w:szCs w:val="24"/>
        </w:rPr>
      </w:pPr>
      <w:r w:rsidRPr="00D132C1">
        <w:rPr>
          <w:rFonts w:asciiTheme="minorHAnsi" w:hAnsiTheme="minorHAnsi" w:cstheme="minorHAnsi"/>
          <w:b/>
          <w:bCs/>
          <w:sz w:val="24"/>
          <w:szCs w:val="24"/>
        </w:rPr>
        <w:t>Objective:</w:t>
      </w:r>
    </w:p>
    <w:p w:rsidR="00316322" w:rsidRPr="00D132C1" w:rsidRDefault="00D132C1">
      <w:pPr>
        <w:pStyle w:val="BodyText"/>
        <w:spacing w:line="228" w:lineRule="auto"/>
        <w:ind w:left="420" w:right="593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 objective of th</w:t>
      </w:r>
      <w:r w:rsidR="00E50833" w:rsidRPr="00D132C1">
        <w:rPr>
          <w:rFonts w:asciiTheme="minorHAnsi" w:hAnsiTheme="minorHAnsi" w:cstheme="minorHAnsi"/>
        </w:rPr>
        <w:t xml:space="preserve">is </w:t>
      </w:r>
      <w:r w:rsidRPr="00D132C1">
        <w:rPr>
          <w:rFonts w:asciiTheme="minorHAnsi" w:hAnsiTheme="minorHAnsi" w:cstheme="minorHAnsi"/>
        </w:rPr>
        <w:t>policy is</w:t>
      </w:r>
      <w:r>
        <w:rPr>
          <w:rFonts w:asciiTheme="minorHAnsi" w:hAnsiTheme="minorHAnsi" w:cstheme="minorHAnsi"/>
        </w:rPr>
        <w:t xml:space="preserve"> </w:t>
      </w:r>
      <w:r w:rsidR="00E50833" w:rsidRPr="00D132C1">
        <w:rPr>
          <w:rFonts w:asciiTheme="minorHAnsi" w:hAnsiTheme="minorHAnsi" w:cstheme="minorHAnsi"/>
        </w:rPr>
        <w:t>responsibl</w:t>
      </w:r>
      <w:r w:rsidR="00552431">
        <w:rPr>
          <w:rFonts w:asciiTheme="minorHAnsi" w:hAnsiTheme="minorHAnsi" w:cstheme="minorHAnsi"/>
        </w:rPr>
        <w:t>e</w:t>
      </w:r>
      <w:r w:rsidR="00E50833" w:rsidRPr="00D132C1">
        <w:rPr>
          <w:rFonts w:asciiTheme="minorHAnsi" w:hAnsiTheme="minorHAnsi" w:cstheme="minorHAnsi"/>
          <w:spacing w:val="1"/>
        </w:rPr>
        <w:t xml:space="preserve"> </w:t>
      </w:r>
      <w:r w:rsidR="00E50833" w:rsidRPr="00D132C1">
        <w:rPr>
          <w:rFonts w:asciiTheme="minorHAnsi" w:hAnsiTheme="minorHAnsi" w:cstheme="minorHAnsi"/>
        </w:rPr>
        <w:t>handling</w:t>
      </w:r>
      <w:r w:rsidR="00E50833" w:rsidRPr="00D132C1">
        <w:rPr>
          <w:rFonts w:asciiTheme="minorHAnsi" w:hAnsiTheme="minorHAnsi" w:cstheme="minorHAnsi"/>
          <w:spacing w:val="1"/>
          <w:position w:val="6"/>
        </w:rPr>
        <w:t xml:space="preserve"> </w:t>
      </w:r>
      <w:r w:rsidR="00E50833" w:rsidRPr="00D132C1">
        <w:rPr>
          <w:rFonts w:asciiTheme="minorHAnsi" w:hAnsiTheme="minorHAnsi" w:cstheme="minorHAnsi"/>
        </w:rPr>
        <w:t>of</w:t>
      </w:r>
      <w:r w:rsidR="00E50833" w:rsidRPr="00D132C1">
        <w:rPr>
          <w:rFonts w:asciiTheme="minorHAnsi" w:hAnsiTheme="minorHAnsi" w:cstheme="minorHAnsi"/>
          <w:spacing w:val="1"/>
        </w:rPr>
        <w:t xml:space="preserve"> </w:t>
      </w:r>
      <w:r w:rsidR="00E50833" w:rsidRPr="00D132C1">
        <w:rPr>
          <w:rFonts w:asciiTheme="minorHAnsi" w:hAnsiTheme="minorHAnsi" w:cstheme="minorHAnsi"/>
        </w:rPr>
        <w:t>unauthenticated</w:t>
      </w:r>
      <w:r w:rsidR="00E50833" w:rsidRPr="00D132C1">
        <w:rPr>
          <w:rFonts w:asciiTheme="minorHAnsi" w:hAnsiTheme="minorHAnsi" w:cstheme="minorHAnsi"/>
          <w:spacing w:val="1"/>
        </w:rPr>
        <w:t xml:space="preserve"> </w:t>
      </w:r>
      <w:r w:rsidR="00E50833" w:rsidRPr="00D132C1">
        <w:rPr>
          <w:rFonts w:asciiTheme="minorHAnsi" w:hAnsiTheme="minorHAnsi" w:cstheme="minorHAnsi"/>
        </w:rPr>
        <w:t>market</w:t>
      </w:r>
      <w:r w:rsidR="00E50833" w:rsidRPr="00D132C1">
        <w:rPr>
          <w:rFonts w:asciiTheme="minorHAnsi" w:hAnsiTheme="minorHAnsi" w:cstheme="minorHAnsi"/>
          <w:spacing w:val="1"/>
        </w:rPr>
        <w:t xml:space="preserve"> </w:t>
      </w:r>
      <w:r w:rsidR="00E50833" w:rsidRPr="00D132C1">
        <w:rPr>
          <w:rFonts w:asciiTheme="minorHAnsi" w:hAnsiTheme="minorHAnsi" w:cstheme="minorHAnsi"/>
        </w:rPr>
        <w:t>related</w:t>
      </w:r>
      <w:r w:rsidR="00E50833" w:rsidRPr="00D132C1">
        <w:rPr>
          <w:rFonts w:asciiTheme="minorHAnsi" w:hAnsiTheme="minorHAnsi" w:cstheme="minorHAnsi"/>
          <w:spacing w:val="1"/>
        </w:rPr>
        <w:t xml:space="preserve"> </w:t>
      </w:r>
      <w:r w:rsidR="00E50833" w:rsidRPr="00D132C1">
        <w:rPr>
          <w:rFonts w:asciiTheme="minorHAnsi" w:hAnsiTheme="minorHAnsi" w:cstheme="minorHAnsi"/>
        </w:rPr>
        <w:t>news</w:t>
      </w:r>
      <w:r w:rsidR="00E50833" w:rsidRPr="00D132C1">
        <w:rPr>
          <w:rFonts w:asciiTheme="minorHAnsi" w:hAnsiTheme="minorHAnsi" w:cstheme="minorHAnsi"/>
          <w:spacing w:val="1"/>
        </w:rPr>
        <w:t xml:space="preserve"> </w:t>
      </w:r>
      <w:r w:rsidR="00E50833" w:rsidRPr="00D132C1">
        <w:rPr>
          <w:rFonts w:asciiTheme="minorHAnsi" w:hAnsiTheme="minorHAnsi" w:cstheme="minorHAnsi"/>
        </w:rPr>
        <w:t>or</w:t>
      </w:r>
      <w:r w:rsidR="00E50833" w:rsidRPr="00D132C1">
        <w:rPr>
          <w:rFonts w:asciiTheme="minorHAnsi" w:hAnsiTheme="minorHAnsi" w:cstheme="minorHAnsi"/>
          <w:spacing w:val="1"/>
        </w:rPr>
        <w:t xml:space="preserve"> </w:t>
      </w:r>
      <w:r w:rsidR="00552431" w:rsidRPr="00D132C1">
        <w:rPr>
          <w:rFonts w:asciiTheme="minorHAnsi" w:hAnsiTheme="minorHAnsi" w:cstheme="minorHAnsi"/>
        </w:rPr>
        <w:t>rumours</w:t>
      </w:r>
      <w:r w:rsidR="00E50833" w:rsidRPr="00D132C1">
        <w:rPr>
          <w:rFonts w:asciiTheme="minorHAnsi" w:hAnsiTheme="minorHAnsi" w:cstheme="minorHAnsi"/>
          <w:spacing w:val="1"/>
        </w:rPr>
        <w:t xml:space="preserve"> </w:t>
      </w:r>
      <w:r w:rsidR="00E50833" w:rsidRPr="00D132C1">
        <w:rPr>
          <w:rFonts w:asciiTheme="minorHAnsi" w:hAnsiTheme="minorHAnsi" w:cstheme="minorHAnsi"/>
        </w:rPr>
        <w:t>circulated</w:t>
      </w:r>
      <w:r w:rsidR="00E50833" w:rsidRPr="00D132C1">
        <w:rPr>
          <w:rFonts w:asciiTheme="minorHAnsi" w:hAnsiTheme="minorHAnsi" w:cstheme="minorHAnsi"/>
          <w:spacing w:val="1"/>
        </w:rPr>
        <w:t xml:space="preserve"> </w:t>
      </w:r>
      <w:r w:rsidR="00E50833" w:rsidRPr="00D132C1">
        <w:rPr>
          <w:rFonts w:asciiTheme="minorHAnsi" w:hAnsiTheme="minorHAnsi" w:cstheme="minorHAnsi"/>
        </w:rPr>
        <w:t>by</w:t>
      </w:r>
      <w:r w:rsidR="00E50833" w:rsidRPr="00D132C1">
        <w:rPr>
          <w:rFonts w:asciiTheme="minorHAnsi" w:hAnsiTheme="minorHAnsi" w:cstheme="minorHAnsi"/>
          <w:spacing w:val="1"/>
        </w:rPr>
        <w:t xml:space="preserve"> </w:t>
      </w:r>
      <w:r w:rsidR="00E50833" w:rsidRPr="00D132C1">
        <w:rPr>
          <w:rFonts w:asciiTheme="minorHAnsi" w:hAnsiTheme="minorHAnsi" w:cstheme="minorHAnsi"/>
        </w:rPr>
        <w:t>SEBI</w:t>
      </w:r>
      <w:r w:rsidR="00E50833" w:rsidRPr="00D132C1">
        <w:rPr>
          <w:rFonts w:asciiTheme="minorHAnsi" w:hAnsiTheme="minorHAnsi" w:cstheme="minorHAnsi"/>
          <w:spacing w:val="1"/>
        </w:rPr>
        <w:t xml:space="preserve"> </w:t>
      </w:r>
      <w:r w:rsidR="00E50833" w:rsidRPr="00D132C1">
        <w:rPr>
          <w:rFonts w:asciiTheme="minorHAnsi" w:hAnsiTheme="minorHAnsi" w:cstheme="minorHAnsi"/>
        </w:rPr>
        <w:t>Registered</w:t>
      </w:r>
      <w:r w:rsidR="00E50833" w:rsidRPr="00D132C1">
        <w:rPr>
          <w:rFonts w:asciiTheme="minorHAnsi" w:hAnsiTheme="minorHAnsi" w:cstheme="minorHAnsi"/>
          <w:spacing w:val="1"/>
        </w:rPr>
        <w:t xml:space="preserve"> </w:t>
      </w:r>
      <w:r w:rsidR="00E50833" w:rsidRPr="00D132C1">
        <w:rPr>
          <w:rFonts w:asciiTheme="minorHAnsi" w:hAnsiTheme="minorHAnsi" w:cstheme="minorHAnsi"/>
        </w:rPr>
        <w:t>Market</w:t>
      </w:r>
      <w:r w:rsidR="00E50833" w:rsidRPr="00D132C1">
        <w:rPr>
          <w:rFonts w:asciiTheme="minorHAnsi" w:hAnsiTheme="minorHAnsi" w:cstheme="minorHAnsi"/>
          <w:spacing w:val="6"/>
        </w:rPr>
        <w:t xml:space="preserve"> </w:t>
      </w:r>
      <w:r w:rsidR="00E50833" w:rsidRPr="00D132C1">
        <w:rPr>
          <w:rFonts w:asciiTheme="minorHAnsi" w:hAnsiTheme="minorHAnsi" w:cstheme="minorHAnsi"/>
        </w:rPr>
        <w:t>Intermediaries</w:t>
      </w:r>
      <w:r w:rsidR="00E50833" w:rsidRPr="00D132C1">
        <w:rPr>
          <w:rFonts w:asciiTheme="minorHAnsi" w:hAnsiTheme="minorHAnsi" w:cstheme="minorHAnsi"/>
          <w:spacing w:val="3"/>
        </w:rPr>
        <w:t xml:space="preserve"> </w:t>
      </w:r>
      <w:r w:rsidR="00E50833" w:rsidRPr="00D132C1">
        <w:rPr>
          <w:rFonts w:asciiTheme="minorHAnsi" w:hAnsiTheme="minorHAnsi" w:cstheme="minorHAnsi"/>
        </w:rPr>
        <w:t>through</w:t>
      </w:r>
      <w:r w:rsidR="00E50833" w:rsidRPr="00D132C1">
        <w:rPr>
          <w:rFonts w:asciiTheme="minorHAnsi" w:hAnsiTheme="minorHAnsi" w:cstheme="minorHAnsi"/>
          <w:spacing w:val="2"/>
        </w:rPr>
        <w:t xml:space="preserve"> </w:t>
      </w:r>
      <w:r w:rsidR="00E50833" w:rsidRPr="00D132C1">
        <w:rPr>
          <w:rFonts w:asciiTheme="minorHAnsi" w:hAnsiTheme="minorHAnsi" w:cstheme="minorHAnsi"/>
        </w:rPr>
        <w:t>various</w:t>
      </w:r>
      <w:r w:rsidR="00E50833" w:rsidRPr="00D132C1">
        <w:rPr>
          <w:rFonts w:asciiTheme="minorHAnsi" w:hAnsiTheme="minorHAnsi" w:cstheme="minorHAnsi"/>
          <w:spacing w:val="3"/>
        </w:rPr>
        <w:t xml:space="preserve"> </w:t>
      </w:r>
      <w:r w:rsidR="00E50833" w:rsidRPr="00D132C1">
        <w:rPr>
          <w:rFonts w:asciiTheme="minorHAnsi" w:hAnsiTheme="minorHAnsi" w:cstheme="minorHAnsi"/>
        </w:rPr>
        <w:t>modes</w:t>
      </w:r>
      <w:r w:rsidR="00E50833" w:rsidRPr="00D132C1">
        <w:rPr>
          <w:rFonts w:asciiTheme="minorHAnsi" w:hAnsiTheme="minorHAnsi" w:cstheme="minorHAnsi"/>
          <w:spacing w:val="5"/>
        </w:rPr>
        <w:t xml:space="preserve"> </w:t>
      </w:r>
      <w:r w:rsidR="00E50833" w:rsidRPr="00D132C1">
        <w:rPr>
          <w:rFonts w:asciiTheme="minorHAnsi" w:hAnsiTheme="minorHAnsi" w:cstheme="minorHAnsi"/>
        </w:rPr>
        <w:t>of</w:t>
      </w:r>
      <w:r w:rsidR="00E50833" w:rsidRPr="00D132C1">
        <w:rPr>
          <w:rFonts w:asciiTheme="minorHAnsi" w:hAnsiTheme="minorHAnsi" w:cstheme="minorHAnsi"/>
          <w:spacing w:val="2"/>
        </w:rPr>
        <w:t xml:space="preserve"> </w:t>
      </w:r>
      <w:r w:rsidR="00E50833" w:rsidRPr="00D132C1">
        <w:rPr>
          <w:rFonts w:asciiTheme="minorHAnsi" w:hAnsiTheme="minorHAnsi" w:cstheme="minorHAnsi"/>
        </w:rPr>
        <w:t>communications.</w:t>
      </w:r>
    </w:p>
    <w:p w:rsidR="00316322" w:rsidRPr="00D132C1" w:rsidRDefault="00316322">
      <w:pPr>
        <w:pStyle w:val="BodyText"/>
        <w:spacing w:before="7"/>
        <w:rPr>
          <w:rFonts w:asciiTheme="minorHAnsi" w:hAnsiTheme="minorHAnsi" w:cstheme="minorHAnsi"/>
        </w:rPr>
      </w:pPr>
    </w:p>
    <w:p w:rsidR="00552431" w:rsidRDefault="00D132C1" w:rsidP="00D132C1">
      <w:pPr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      </w:t>
      </w:r>
      <w:r w:rsidRPr="00720AC9">
        <w:rPr>
          <w:rFonts w:cstheme="minorHAnsi"/>
          <w:bCs/>
          <w:sz w:val="24"/>
          <w:szCs w:val="24"/>
        </w:rPr>
        <w:t xml:space="preserve">To frame the guidelines for </w:t>
      </w:r>
      <w:r w:rsidR="00552431" w:rsidRPr="00D132C1">
        <w:rPr>
          <w:rFonts w:asciiTheme="minorHAnsi" w:hAnsiTheme="minorHAnsi" w:cstheme="minorHAnsi"/>
          <w:sz w:val="24"/>
          <w:szCs w:val="24"/>
        </w:rPr>
        <w:t>unauthenticated</w:t>
      </w:r>
      <w:r w:rsidR="00552431"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552431" w:rsidRPr="00D132C1">
        <w:rPr>
          <w:rFonts w:asciiTheme="minorHAnsi" w:hAnsiTheme="minorHAnsi" w:cstheme="minorHAnsi"/>
          <w:sz w:val="24"/>
          <w:szCs w:val="24"/>
        </w:rPr>
        <w:t>market</w:t>
      </w:r>
      <w:r w:rsidR="00552431"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552431" w:rsidRPr="00D132C1">
        <w:rPr>
          <w:rFonts w:asciiTheme="minorHAnsi" w:hAnsiTheme="minorHAnsi" w:cstheme="minorHAnsi"/>
          <w:sz w:val="24"/>
          <w:szCs w:val="24"/>
        </w:rPr>
        <w:t>related</w:t>
      </w:r>
      <w:r w:rsidR="00552431"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552431" w:rsidRPr="00D132C1">
        <w:rPr>
          <w:rFonts w:asciiTheme="minorHAnsi" w:hAnsiTheme="minorHAnsi" w:cstheme="minorHAnsi"/>
          <w:sz w:val="24"/>
          <w:szCs w:val="24"/>
        </w:rPr>
        <w:t>news</w:t>
      </w:r>
      <w:r w:rsidR="00552431"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552431" w:rsidRPr="00D132C1">
        <w:rPr>
          <w:rFonts w:asciiTheme="minorHAnsi" w:hAnsiTheme="minorHAnsi" w:cstheme="minorHAnsi"/>
          <w:sz w:val="24"/>
          <w:szCs w:val="24"/>
        </w:rPr>
        <w:t>or</w:t>
      </w:r>
      <w:r w:rsidR="00552431"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552431" w:rsidRPr="00D132C1">
        <w:rPr>
          <w:rFonts w:asciiTheme="minorHAnsi" w:hAnsiTheme="minorHAnsi" w:cstheme="minorHAnsi"/>
        </w:rPr>
        <w:t>rumors</w:t>
      </w:r>
      <w:r w:rsidR="00552431"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20AC9">
        <w:rPr>
          <w:rFonts w:cstheme="minorHAnsi"/>
          <w:bCs/>
          <w:sz w:val="24"/>
          <w:szCs w:val="24"/>
        </w:rPr>
        <w:t xml:space="preserve">as mandated by </w:t>
      </w:r>
      <w:r w:rsidR="00552431">
        <w:rPr>
          <w:rFonts w:cstheme="minorHAnsi"/>
          <w:bCs/>
          <w:sz w:val="24"/>
          <w:szCs w:val="24"/>
        </w:rPr>
        <w:t xml:space="preserve">    </w:t>
      </w:r>
    </w:p>
    <w:p w:rsidR="00D132C1" w:rsidRPr="00720AC9" w:rsidRDefault="00552431" w:rsidP="00D132C1">
      <w:pPr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      </w:t>
      </w:r>
      <w:r w:rsidR="00D132C1" w:rsidRPr="00720AC9">
        <w:rPr>
          <w:rFonts w:cstheme="minorHAnsi"/>
          <w:bCs/>
          <w:sz w:val="24"/>
          <w:szCs w:val="24"/>
        </w:rPr>
        <w:t xml:space="preserve">following Circulars issued by </w:t>
      </w:r>
      <w:r>
        <w:rPr>
          <w:rFonts w:cstheme="minorHAnsi"/>
          <w:bCs/>
          <w:sz w:val="24"/>
          <w:szCs w:val="24"/>
        </w:rPr>
        <w:t>SEBI</w:t>
      </w:r>
      <w:r w:rsidR="00D132C1" w:rsidRPr="00720AC9">
        <w:rPr>
          <w:rFonts w:cstheme="minorHAnsi"/>
          <w:bCs/>
          <w:sz w:val="24"/>
          <w:szCs w:val="24"/>
        </w:rPr>
        <w:t xml:space="preserve">: </w:t>
      </w:r>
    </w:p>
    <w:p w:rsidR="00D132C1" w:rsidRDefault="00D132C1" w:rsidP="00D132C1">
      <w:pPr>
        <w:tabs>
          <w:tab w:val="left" w:pos="0"/>
        </w:tabs>
        <w:rPr>
          <w:rFonts w:cstheme="minorHAnsi"/>
          <w:b/>
          <w:sz w:val="24"/>
          <w:szCs w:val="24"/>
        </w:rPr>
      </w:pPr>
      <w:r w:rsidRPr="00720AC9">
        <w:rPr>
          <w:rFonts w:cstheme="minorHAnsi"/>
          <w:b/>
          <w:sz w:val="24"/>
          <w:szCs w:val="24"/>
        </w:rPr>
        <w:t xml:space="preserve">     </w:t>
      </w:r>
    </w:p>
    <w:p w:rsidR="00D132C1" w:rsidRPr="00720AC9" w:rsidRDefault="00D132C1" w:rsidP="00D132C1">
      <w:pPr>
        <w:tabs>
          <w:tab w:val="left" w:pos="0"/>
        </w:tabs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</w:rPr>
        <w:t xml:space="preserve">      </w:t>
      </w:r>
      <w:r w:rsidRPr="00D132C1">
        <w:rPr>
          <w:rFonts w:cstheme="minorHAnsi"/>
          <w:b/>
          <w:sz w:val="24"/>
          <w:szCs w:val="24"/>
          <w:u w:val="single"/>
        </w:rPr>
        <w:t>SEBI reference</w:t>
      </w:r>
      <w:r>
        <w:rPr>
          <w:rFonts w:cstheme="minorHAnsi"/>
          <w:b/>
          <w:sz w:val="24"/>
          <w:szCs w:val="24"/>
          <w:u w:val="single"/>
        </w:rPr>
        <w:t>s</w:t>
      </w:r>
      <w:r w:rsidRPr="00720AC9">
        <w:rPr>
          <w:rFonts w:cstheme="minorHAnsi"/>
          <w:b/>
          <w:sz w:val="24"/>
          <w:szCs w:val="24"/>
          <w:u w:val="single"/>
        </w:rPr>
        <w:t>:</w:t>
      </w:r>
    </w:p>
    <w:p w:rsidR="00D132C1" w:rsidRPr="00720AC9" w:rsidRDefault="00D132C1" w:rsidP="00D132C1">
      <w:pPr>
        <w:ind w:left="69"/>
        <w:jc w:val="both"/>
        <w:rPr>
          <w:rFonts w:cstheme="minorHAnsi"/>
          <w:b/>
          <w:sz w:val="24"/>
          <w:szCs w:val="24"/>
        </w:rPr>
      </w:pPr>
    </w:p>
    <w:p w:rsidR="00316322" w:rsidRDefault="00D132C1">
      <w:pPr>
        <w:pStyle w:val="BodyText"/>
        <w:spacing w:before="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</w:t>
      </w:r>
      <w:r w:rsidRPr="00D132C1">
        <w:rPr>
          <w:rFonts w:asciiTheme="minorHAnsi" w:hAnsiTheme="minorHAnsi" w:cstheme="minorHAnsi"/>
        </w:rPr>
        <w:t>SEBI circular No. Cir/ ISD/1/2011 dated March 23, 2011</w:t>
      </w:r>
    </w:p>
    <w:p w:rsidR="00D132C1" w:rsidRDefault="00D132C1">
      <w:pPr>
        <w:pStyle w:val="BodyText"/>
        <w:spacing w:before="5"/>
        <w:rPr>
          <w:rFonts w:asciiTheme="minorHAnsi" w:hAnsiTheme="minorHAnsi" w:cstheme="minorHAnsi"/>
        </w:rPr>
      </w:pPr>
    </w:p>
    <w:p w:rsidR="00D132C1" w:rsidRDefault="00D132C1">
      <w:pPr>
        <w:pStyle w:val="BodyText"/>
        <w:spacing w:before="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</w:t>
      </w:r>
      <w:r w:rsidRPr="00D132C1">
        <w:rPr>
          <w:rFonts w:asciiTheme="minorHAnsi" w:hAnsiTheme="minorHAnsi" w:cstheme="minorHAnsi"/>
        </w:rPr>
        <w:t>SEBI circular No. Cir/ ISD/</w:t>
      </w:r>
      <w:r>
        <w:rPr>
          <w:rFonts w:asciiTheme="minorHAnsi" w:hAnsiTheme="minorHAnsi" w:cstheme="minorHAnsi"/>
        </w:rPr>
        <w:t>2</w:t>
      </w:r>
      <w:r w:rsidRPr="00D132C1">
        <w:rPr>
          <w:rFonts w:asciiTheme="minorHAnsi" w:hAnsiTheme="minorHAnsi" w:cstheme="minorHAnsi"/>
        </w:rPr>
        <w:t>/2011 dated March 2</w:t>
      </w:r>
      <w:r>
        <w:rPr>
          <w:rFonts w:asciiTheme="minorHAnsi" w:hAnsiTheme="minorHAnsi" w:cstheme="minorHAnsi"/>
        </w:rPr>
        <w:t>4</w:t>
      </w:r>
      <w:r w:rsidRPr="00D132C1">
        <w:rPr>
          <w:rFonts w:asciiTheme="minorHAnsi" w:hAnsiTheme="minorHAnsi" w:cstheme="minorHAnsi"/>
        </w:rPr>
        <w:t>, 2011</w:t>
      </w:r>
    </w:p>
    <w:p w:rsidR="00D132C1" w:rsidRDefault="00D132C1">
      <w:pPr>
        <w:pStyle w:val="BodyText"/>
        <w:spacing w:before="5"/>
        <w:rPr>
          <w:rFonts w:asciiTheme="minorHAnsi" w:hAnsiTheme="minorHAnsi" w:cstheme="minorHAnsi"/>
        </w:rPr>
      </w:pPr>
    </w:p>
    <w:p w:rsidR="00552431" w:rsidRPr="00157890" w:rsidRDefault="00552431" w:rsidP="00552431">
      <w:pPr>
        <w:pStyle w:val="ListParagraph"/>
        <w:widowControl/>
        <w:numPr>
          <w:ilvl w:val="0"/>
          <w:numId w:val="6"/>
        </w:numPr>
        <w:autoSpaceDE/>
        <w:autoSpaceDN/>
        <w:spacing w:after="160" w:line="259" w:lineRule="auto"/>
        <w:ind w:left="360"/>
        <w:contextualSpacing/>
        <w:jc w:val="left"/>
        <w:rPr>
          <w:rFonts w:cstheme="minorHAnsi"/>
          <w:b/>
          <w:bCs/>
          <w:sz w:val="24"/>
          <w:szCs w:val="24"/>
        </w:rPr>
      </w:pPr>
      <w:r w:rsidRPr="00157890">
        <w:rPr>
          <w:rFonts w:cstheme="minorHAnsi"/>
          <w:b/>
          <w:bCs/>
          <w:sz w:val="24"/>
          <w:szCs w:val="24"/>
        </w:rPr>
        <w:t>Scope of the Policy:</w:t>
      </w:r>
    </w:p>
    <w:p w:rsidR="00C956AE" w:rsidRDefault="00C956AE" w:rsidP="00C956AE">
      <w:pPr>
        <w:pStyle w:val="BodyText"/>
        <w:spacing w:before="39" w:line="228" w:lineRule="auto"/>
        <w:ind w:right="60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</w:t>
      </w:r>
      <w:r w:rsidRPr="00D132C1">
        <w:rPr>
          <w:rFonts w:asciiTheme="minorHAnsi" w:hAnsiTheme="minorHAnsi" w:cstheme="minorHAnsi"/>
        </w:rPr>
        <w:t>Through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these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circulars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SEBI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has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directed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restrictions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on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transmitting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 xml:space="preserve">‘unauthenticated news’ </w:t>
      </w:r>
    </w:p>
    <w:p w:rsidR="00C956AE" w:rsidRDefault="00C956AE" w:rsidP="00C956AE">
      <w:pPr>
        <w:pStyle w:val="BodyText"/>
        <w:spacing w:before="39" w:line="228" w:lineRule="auto"/>
        <w:ind w:right="60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</w:t>
      </w:r>
      <w:r w:rsidRPr="00D132C1">
        <w:rPr>
          <w:rFonts w:asciiTheme="minorHAnsi" w:hAnsiTheme="minorHAnsi" w:cstheme="minorHAnsi"/>
        </w:rPr>
        <w:t>by SEBI registered intermediaries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 xml:space="preserve">on blogs, chat forums, messenger sites in an effort to </w:t>
      </w:r>
      <w:r>
        <w:rPr>
          <w:rFonts w:asciiTheme="minorHAnsi" w:hAnsiTheme="minorHAnsi" w:cstheme="minorHAnsi"/>
        </w:rPr>
        <w:t xml:space="preserve">  </w:t>
      </w:r>
    </w:p>
    <w:p w:rsidR="00C956AE" w:rsidRDefault="00C956AE" w:rsidP="00C956AE">
      <w:pPr>
        <w:pStyle w:val="BodyText"/>
        <w:spacing w:before="39" w:line="228" w:lineRule="auto"/>
        <w:ind w:right="600"/>
        <w:jc w:val="both"/>
        <w:rPr>
          <w:rFonts w:asciiTheme="minorHAnsi" w:hAnsiTheme="minorHAnsi" w:cstheme="minorHAnsi"/>
          <w:spacing w:val="1"/>
        </w:rPr>
      </w:pPr>
      <w:r>
        <w:rPr>
          <w:rFonts w:asciiTheme="minorHAnsi" w:hAnsiTheme="minorHAnsi" w:cstheme="minorHAnsi"/>
        </w:rPr>
        <w:t xml:space="preserve">     </w:t>
      </w:r>
      <w:r w:rsidRPr="00D132C1">
        <w:rPr>
          <w:rFonts w:asciiTheme="minorHAnsi" w:hAnsiTheme="minorHAnsi" w:cstheme="minorHAnsi"/>
        </w:rPr>
        <w:t>prevent stock manipulation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through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unverified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news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and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rumours.</w:t>
      </w:r>
      <w:r w:rsidRPr="00D132C1">
        <w:rPr>
          <w:rFonts w:asciiTheme="minorHAnsi" w:hAnsiTheme="minorHAnsi" w:cstheme="minorHAnsi"/>
          <w:spacing w:val="1"/>
        </w:rPr>
        <w:t xml:space="preserve"> </w:t>
      </w:r>
    </w:p>
    <w:p w:rsidR="00C956AE" w:rsidRDefault="00C956AE" w:rsidP="00C956AE">
      <w:pPr>
        <w:pStyle w:val="BodyText"/>
        <w:spacing w:before="39" w:line="228" w:lineRule="auto"/>
        <w:ind w:right="600"/>
        <w:jc w:val="both"/>
        <w:rPr>
          <w:rFonts w:asciiTheme="minorHAnsi" w:hAnsiTheme="minorHAnsi" w:cstheme="minorHAnsi"/>
          <w:spacing w:val="1"/>
        </w:rPr>
      </w:pPr>
      <w:r>
        <w:rPr>
          <w:rFonts w:asciiTheme="minorHAnsi" w:hAnsiTheme="minorHAnsi" w:cstheme="minorHAnsi"/>
          <w:spacing w:val="1"/>
        </w:rPr>
        <w:t xml:space="preserve">    </w:t>
      </w:r>
    </w:p>
    <w:p w:rsidR="00C956AE" w:rsidRDefault="00C956AE" w:rsidP="00C956AE">
      <w:pPr>
        <w:pStyle w:val="BodyText"/>
        <w:spacing w:before="39" w:line="228" w:lineRule="auto"/>
        <w:ind w:right="60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1"/>
        </w:rPr>
        <w:t xml:space="preserve">     </w:t>
      </w:r>
      <w:r w:rsidRPr="00D132C1">
        <w:rPr>
          <w:rFonts w:asciiTheme="minorHAnsi" w:hAnsiTheme="minorHAnsi" w:cstheme="minorHAnsi"/>
        </w:rPr>
        <w:t>Unauthenticated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market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related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news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or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 xml:space="preserve">rumours circulated by making use of various modes </w:t>
      </w:r>
    </w:p>
    <w:p w:rsidR="00C956AE" w:rsidRDefault="00C956AE" w:rsidP="00C956AE">
      <w:pPr>
        <w:pStyle w:val="BodyText"/>
        <w:spacing w:before="39" w:line="228" w:lineRule="auto"/>
        <w:ind w:right="60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</w:t>
      </w:r>
      <w:r w:rsidRPr="00D132C1">
        <w:rPr>
          <w:rFonts w:asciiTheme="minorHAnsi" w:hAnsiTheme="minorHAnsi" w:cstheme="minorHAnsi"/>
        </w:rPr>
        <w:t>like chat forums/messenger,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 xml:space="preserve">emails etc. can cause considerable damage to and affect normal </w:t>
      </w:r>
    </w:p>
    <w:p w:rsidR="00C956AE" w:rsidRPr="00D132C1" w:rsidRDefault="00C956AE" w:rsidP="00C956AE">
      <w:pPr>
        <w:pStyle w:val="BodyText"/>
        <w:spacing w:before="39" w:line="228" w:lineRule="auto"/>
        <w:ind w:right="60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</w:t>
      </w:r>
      <w:r w:rsidRPr="00D132C1">
        <w:rPr>
          <w:rFonts w:asciiTheme="minorHAnsi" w:hAnsiTheme="minorHAnsi" w:cstheme="minorHAnsi"/>
        </w:rPr>
        <w:t>functioning of the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capital</w:t>
      </w:r>
      <w:r w:rsidRPr="00D132C1">
        <w:rPr>
          <w:rFonts w:asciiTheme="minorHAnsi" w:hAnsiTheme="minorHAnsi" w:cstheme="minorHAnsi"/>
          <w:spacing w:val="2"/>
        </w:rPr>
        <w:t xml:space="preserve"> </w:t>
      </w:r>
      <w:r w:rsidRPr="00D132C1">
        <w:rPr>
          <w:rFonts w:asciiTheme="minorHAnsi" w:hAnsiTheme="minorHAnsi" w:cstheme="minorHAnsi"/>
        </w:rPr>
        <w:t>market</w:t>
      </w:r>
      <w:r w:rsidRPr="00D132C1">
        <w:rPr>
          <w:rFonts w:asciiTheme="minorHAnsi" w:hAnsiTheme="minorHAnsi" w:cstheme="minorHAnsi"/>
          <w:spacing w:val="3"/>
        </w:rPr>
        <w:t xml:space="preserve"> </w:t>
      </w:r>
      <w:r w:rsidRPr="00D132C1">
        <w:rPr>
          <w:rFonts w:asciiTheme="minorHAnsi" w:hAnsiTheme="minorHAnsi" w:cstheme="minorHAnsi"/>
        </w:rPr>
        <w:t>and</w:t>
      </w:r>
      <w:r w:rsidRPr="00D132C1">
        <w:rPr>
          <w:rFonts w:asciiTheme="minorHAnsi" w:hAnsiTheme="minorHAnsi" w:cstheme="minorHAnsi"/>
          <w:spacing w:val="4"/>
        </w:rPr>
        <w:t xml:space="preserve"> </w:t>
      </w:r>
      <w:r w:rsidRPr="00D132C1">
        <w:rPr>
          <w:rFonts w:asciiTheme="minorHAnsi" w:hAnsiTheme="minorHAnsi" w:cstheme="minorHAnsi"/>
        </w:rPr>
        <w:t>distort</w:t>
      </w:r>
      <w:r w:rsidRPr="00D132C1">
        <w:rPr>
          <w:rFonts w:asciiTheme="minorHAnsi" w:hAnsiTheme="minorHAnsi" w:cstheme="minorHAnsi"/>
          <w:spacing w:val="-1"/>
        </w:rPr>
        <w:t xml:space="preserve"> </w:t>
      </w:r>
      <w:r w:rsidRPr="00D132C1">
        <w:rPr>
          <w:rFonts w:asciiTheme="minorHAnsi" w:hAnsiTheme="minorHAnsi" w:cstheme="minorHAnsi"/>
        </w:rPr>
        <w:t>price discovery</w:t>
      </w:r>
      <w:r w:rsidRPr="00D132C1">
        <w:rPr>
          <w:rFonts w:asciiTheme="minorHAnsi" w:hAnsiTheme="minorHAnsi" w:cstheme="minorHAnsi"/>
          <w:spacing w:val="1"/>
        </w:rPr>
        <w:t xml:space="preserve"> </w:t>
      </w:r>
      <w:r w:rsidRPr="00D132C1">
        <w:rPr>
          <w:rFonts w:asciiTheme="minorHAnsi" w:hAnsiTheme="minorHAnsi" w:cstheme="minorHAnsi"/>
        </w:rPr>
        <w:t>mechanisms.</w:t>
      </w:r>
    </w:p>
    <w:p w:rsidR="00D132C1" w:rsidRPr="00D132C1" w:rsidRDefault="00D132C1">
      <w:pPr>
        <w:pStyle w:val="BodyText"/>
        <w:spacing w:before="5"/>
        <w:rPr>
          <w:rFonts w:asciiTheme="minorHAnsi" w:hAnsiTheme="minorHAnsi" w:cstheme="minorHAnsi"/>
        </w:rPr>
      </w:pPr>
    </w:p>
    <w:p w:rsidR="00552431" w:rsidRDefault="00977DC5" w:rsidP="00552431">
      <w:pPr>
        <w:tabs>
          <w:tab w:val="left" w:pos="1141"/>
        </w:tabs>
        <w:spacing w:before="30" w:line="218" w:lineRule="auto"/>
        <w:ind w:right="599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</w:t>
      </w:r>
      <w:r w:rsidR="00552431" w:rsidRPr="00552431">
        <w:rPr>
          <w:rFonts w:cstheme="minorHAnsi"/>
          <w:sz w:val="24"/>
          <w:szCs w:val="24"/>
        </w:rPr>
        <w:t xml:space="preserve">is required to ensure </w:t>
      </w:r>
      <w:r w:rsidR="00552431">
        <w:rPr>
          <w:rFonts w:cstheme="minorHAnsi"/>
          <w:sz w:val="24"/>
          <w:szCs w:val="24"/>
        </w:rPr>
        <w:t>the following:</w:t>
      </w:r>
    </w:p>
    <w:p w:rsidR="00552431" w:rsidRPr="00552431" w:rsidRDefault="00552431" w:rsidP="00552431">
      <w:pPr>
        <w:tabs>
          <w:tab w:val="left" w:pos="1141"/>
        </w:tabs>
        <w:spacing w:before="30" w:line="218" w:lineRule="auto"/>
        <w:ind w:right="599"/>
        <w:rPr>
          <w:rFonts w:asciiTheme="minorHAnsi" w:hAnsiTheme="minorHAnsi" w:cstheme="minorHAnsi"/>
          <w:sz w:val="24"/>
          <w:szCs w:val="24"/>
        </w:rPr>
      </w:pPr>
      <w:r w:rsidRPr="00552431">
        <w:rPr>
          <w:rFonts w:asciiTheme="minorHAnsi" w:hAnsiTheme="minorHAnsi" w:cstheme="minorHAnsi"/>
          <w:sz w:val="24"/>
          <w:szCs w:val="24"/>
        </w:rPr>
        <w:t xml:space="preserve"> </w:t>
      </w:r>
    </w:p>
    <w:p w:rsidR="00316322" w:rsidRPr="00D132C1" w:rsidRDefault="00552431">
      <w:pPr>
        <w:pStyle w:val="ListParagraph"/>
        <w:numPr>
          <w:ilvl w:val="1"/>
          <w:numId w:val="5"/>
        </w:numPr>
        <w:tabs>
          <w:tab w:val="left" w:pos="1141"/>
        </w:tabs>
        <w:spacing w:before="30" w:line="218" w:lineRule="auto"/>
        <w:ind w:left="1140" w:right="599" w:hanging="47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</w:t>
      </w:r>
      <w:r w:rsidR="00E50833" w:rsidRPr="00D132C1">
        <w:rPr>
          <w:rFonts w:asciiTheme="minorHAnsi" w:hAnsiTheme="minorHAnsi" w:cstheme="minorHAnsi"/>
          <w:sz w:val="24"/>
          <w:szCs w:val="24"/>
        </w:rPr>
        <w:t>heck origination or dissemination of unauthenticated market related news or</w:t>
      </w:r>
      <w:r w:rsidR="00E50833"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50833" w:rsidRPr="00D132C1">
        <w:rPr>
          <w:rFonts w:asciiTheme="minorHAnsi" w:hAnsiTheme="minorHAnsi" w:cstheme="minorHAnsi"/>
          <w:sz w:val="24"/>
          <w:szCs w:val="24"/>
        </w:rPr>
        <w:t>rumours</w:t>
      </w:r>
      <w:r w:rsidR="00E50833"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50833" w:rsidRPr="00D132C1">
        <w:rPr>
          <w:rFonts w:asciiTheme="minorHAnsi" w:hAnsiTheme="minorHAnsi" w:cstheme="minorHAnsi"/>
          <w:sz w:val="24"/>
          <w:szCs w:val="24"/>
        </w:rPr>
        <w:t>and</w:t>
      </w:r>
      <w:r w:rsidR="00E50833"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50833" w:rsidRPr="00D132C1">
        <w:rPr>
          <w:rFonts w:asciiTheme="minorHAnsi" w:hAnsiTheme="minorHAnsi" w:cstheme="minorHAnsi"/>
          <w:sz w:val="24"/>
          <w:szCs w:val="24"/>
        </w:rPr>
        <w:t>to</w:t>
      </w:r>
      <w:r w:rsidR="00E50833"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50833" w:rsidRPr="00D132C1">
        <w:rPr>
          <w:rFonts w:asciiTheme="minorHAnsi" w:hAnsiTheme="minorHAnsi" w:cstheme="minorHAnsi"/>
          <w:sz w:val="24"/>
          <w:szCs w:val="24"/>
        </w:rPr>
        <w:t>demonstrate</w:t>
      </w:r>
      <w:r w:rsidR="00E50833"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50833" w:rsidRPr="00D132C1">
        <w:rPr>
          <w:rFonts w:asciiTheme="minorHAnsi" w:hAnsiTheme="minorHAnsi" w:cstheme="minorHAnsi"/>
          <w:sz w:val="24"/>
          <w:szCs w:val="24"/>
        </w:rPr>
        <w:t>to</w:t>
      </w:r>
      <w:r w:rsidR="00E50833"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50833" w:rsidRPr="00D132C1">
        <w:rPr>
          <w:rFonts w:asciiTheme="minorHAnsi" w:hAnsiTheme="minorHAnsi" w:cstheme="minorHAnsi"/>
          <w:sz w:val="24"/>
          <w:szCs w:val="24"/>
        </w:rPr>
        <w:t>the</w:t>
      </w:r>
      <w:r w:rsidR="00E50833"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50833" w:rsidRPr="00D132C1">
        <w:rPr>
          <w:rFonts w:asciiTheme="minorHAnsi" w:hAnsiTheme="minorHAnsi" w:cstheme="minorHAnsi"/>
          <w:sz w:val="24"/>
          <w:szCs w:val="24"/>
        </w:rPr>
        <w:t>regulator</w:t>
      </w:r>
      <w:r w:rsidR="00E50833"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50833" w:rsidRPr="00D132C1">
        <w:rPr>
          <w:rFonts w:asciiTheme="minorHAnsi" w:hAnsiTheme="minorHAnsi" w:cstheme="minorHAnsi"/>
          <w:sz w:val="24"/>
          <w:szCs w:val="24"/>
        </w:rPr>
        <w:t>measures</w:t>
      </w:r>
      <w:r w:rsidR="00E50833"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50833" w:rsidRPr="00D132C1">
        <w:rPr>
          <w:rFonts w:asciiTheme="minorHAnsi" w:hAnsiTheme="minorHAnsi" w:cstheme="minorHAnsi"/>
          <w:sz w:val="24"/>
          <w:szCs w:val="24"/>
        </w:rPr>
        <w:t>adopted</w:t>
      </w:r>
      <w:r w:rsidR="00E50833"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50833" w:rsidRPr="00D132C1">
        <w:rPr>
          <w:rFonts w:asciiTheme="minorHAnsi" w:hAnsiTheme="minorHAnsi" w:cstheme="minorHAnsi"/>
          <w:sz w:val="24"/>
          <w:szCs w:val="24"/>
        </w:rPr>
        <w:t>for</w:t>
      </w:r>
      <w:r w:rsidR="00E50833"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50833" w:rsidRPr="00D132C1">
        <w:rPr>
          <w:rFonts w:asciiTheme="minorHAnsi" w:hAnsiTheme="minorHAnsi" w:cstheme="minorHAnsi"/>
          <w:sz w:val="24"/>
          <w:szCs w:val="24"/>
        </w:rPr>
        <w:t>implementation</w:t>
      </w:r>
      <w:r w:rsidR="00E50833" w:rsidRPr="00D132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E50833" w:rsidRPr="00D132C1">
        <w:rPr>
          <w:rFonts w:asciiTheme="minorHAnsi" w:hAnsiTheme="minorHAnsi" w:cstheme="minorHAnsi"/>
          <w:sz w:val="24"/>
          <w:szCs w:val="24"/>
        </w:rPr>
        <w:t>of the</w:t>
      </w:r>
      <w:r w:rsidR="00E50833" w:rsidRPr="00D132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E50833" w:rsidRPr="00D132C1">
        <w:rPr>
          <w:rFonts w:asciiTheme="minorHAnsi" w:hAnsiTheme="minorHAnsi" w:cstheme="minorHAnsi"/>
          <w:sz w:val="24"/>
          <w:szCs w:val="24"/>
        </w:rPr>
        <w:t>policy;</w:t>
      </w:r>
    </w:p>
    <w:p w:rsidR="00316322" w:rsidRPr="00D132C1" w:rsidRDefault="00E50833">
      <w:pPr>
        <w:pStyle w:val="ListParagraph"/>
        <w:numPr>
          <w:ilvl w:val="1"/>
          <w:numId w:val="5"/>
        </w:numPr>
        <w:tabs>
          <w:tab w:val="left" w:pos="1141"/>
        </w:tabs>
        <w:spacing w:before="35" w:line="216" w:lineRule="auto"/>
        <w:ind w:left="1140" w:right="604" w:hanging="543"/>
        <w:jc w:val="both"/>
        <w:rPr>
          <w:rFonts w:asciiTheme="minorHAnsi" w:hAnsiTheme="minorHAnsi" w:cstheme="minorHAnsi"/>
          <w:sz w:val="24"/>
          <w:szCs w:val="24"/>
        </w:rPr>
      </w:pPr>
      <w:r w:rsidRPr="00D132C1">
        <w:rPr>
          <w:rFonts w:asciiTheme="minorHAnsi" w:hAnsiTheme="minorHAnsi" w:cstheme="minorHAnsi"/>
          <w:sz w:val="24"/>
          <w:szCs w:val="24"/>
        </w:rPr>
        <w:t>to ensure all employees to know what they are allowed to and prohibited from</w:t>
      </w:r>
      <w:r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sharing</w:t>
      </w:r>
      <w:r w:rsidRPr="00D132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and/or</w:t>
      </w:r>
      <w:r w:rsidRPr="00D132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posting</w:t>
      </w:r>
      <w:r w:rsidRPr="00D132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on social</w:t>
      </w:r>
      <w:r w:rsidRPr="00D132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media</w:t>
      </w:r>
      <w:r w:rsidRPr="00D132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channels</w:t>
      </w:r>
      <w:r w:rsidRPr="00D132C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in</w:t>
      </w:r>
      <w:r w:rsidRPr="00D132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relation</w:t>
      </w:r>
      <w:r w:rsidRPr="00D132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to</w:t>
      </w:r>
      <w:r w:rsidRPr="00D132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Company;</w:t>
      </w:r>
      <w:r w:rsidRPr="00D132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and</w:t>
      </w:r>
    </w:p>
    <w:p w:rsidR="00316322" w:rsidRPr="00D132C1" w:rsidRDefault="00E50833">
      <w:pPr>
        <w:pStyle w:val="ListParagraph"/>
        <w:numPr>
          <w:ilvl w:val="1"/>
          <w:numId w:val="5"/>
        </w:numPr>
        <w:tabs>
          <w:tab w:val="left" w:pos="1141"/>
        </w:tabs>
        <w:spacing w:before="14"/>
        <w:ind w:left="1140" w:hanging="611"/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D132C1">
        <w:rPr>
          <w:rFonts w:asciiTheme="minorHAnsi" w:hAnsiTheme="minorHAnsi" w:cstheme="minorHAnsi"/>
          <w:sz w:val="24"/>
          <w:szCs w:val="24"/>
        </w:rPr>
        <w:t>outline</w:t>
      </w:r>
      <w:proofErr w:type="gramEnd"/>
      <w:r w:rsidRPr="00D132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the</w:t>
      </w:r>
      <w:r w:rsidRPr="00D132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social</w:t>
      </w:r>
      <w:r w:rsidRPr="00D132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media</w:t>
      </w:r>
      <w:r w:rsidRPr="00D132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guidelines</w:t>
      </w:r>
      <w:r w:rsidRPr="00D132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and</w:t>
      </w:r>
      <w:r w:rsidRPr="00D132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protocols</w:t>
      </w:r>
      <w:r w:rsidRPr="00D132C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of</w:t>
      </w:r>
      <w:r w:rsidRPr="00D132C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the</w:t>
      </w:r>
      <w:r w:rsidRPr="00D132C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32C1">
        <w:rPr>
          <w:rFonts w:asciiTheme="minorHAnsi" w:hAnsiTheme="minorHAnsi" w:cstheme="minorHAnsi"/>
          <w:sz w:val="24"/>
          <w:szCs w:val="24"/>
        </w:rPr>
        <w:t>company.</w:t>
      </w:r>
    </w:p>
    <w:p w:rsidR="00316322" w:rsidRPr="00D132C1" w:rsidRDefault="00316322">
      <w:pPr>
        <w:pStyle w:val="BodyText"/>
        <w:rPr>
          <w:rFonts w:asciiTheme="minorHAnsi" w:hAnsiTheme="minorHAnsi" w:cstheme="minorHAnsi"/>
        </w:rPr>
      </w:pPr>
    </w:p>
    <w:p w:rsidR="00253999" w:rsidRDefault="00552431" w:rsidP="00552431">
      <w:pPr>
        <w:pStyle w:val="Heading1"/>
        <w:tabs>
          <w:tab w:val="left" w:pos="704"/>
        </w:tabs>
        <w:ind w:left="0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</w:t>
      </w:r>
    </w:p>
    <w:p w:rsidR="00253999" w:rsidRPr="00D132C1" w:rsidRDefault="00253999" w:rsidP="00253999">
      <w:pPr>
        <w:pStyle w:val="Heading1"/>
        <w:tabs>
          <w:tab w:val="left" w:pos="704"/>
        </w:tabs>
        <w:jc w:val="left"/>
        <w:rPr>
          <w:rFonts w:asciiTheme="minorHAnsi" w:hAnsiTheme="minorHAnsi" w:cstheme="minorHAnsi"/>
        </w:rPr>
      </w:pPr>
      <w:r w:rsidRPr="00157890">
        <w:rPr>
          <w:rFonts w:cstheme="minorHAnsi"/>
        </w:rPr>
        <w:t xml:space="preserve">General guidelines </w:t>
      </w:r>
      <w:r>
        <w:rPr>
          <w:rFonts w:cstheme="minorHAnsi"/>
        </w:rPr>
        <w:t>to be followed</w:t>
      </w:r>
      <w:r w:rsidRPr="00D132C1">
        <w:rPr>
          <w:rFonts w:asciiTheme="minorHAnsi" w:hAnsiTheme="minorHAnsi" w:cstheme="minorHAnsi"/>
        </w:rPr>
        <w:t>:</w:t>
      </w:r>
    </w:p>
    <w:p w:rsidR="00253999" w:rsidRDefault="00253999" w:rsidP="00552431">
      <w:pPr>
        <w:pStyle w:val="Heading1"/>
        <w:tabs>
          <w:tab w:val="left" w:pos="704"/>
        </w:tabs>
        <w:ind w:left="0"/>
        <w:jc w:val="left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Ind w:w="820" w:type="dxa"/>
        <w:tblLook w:val="04A0" w:firstRow="1" w:lastRow="0" w:firstColumn="1" w:lastColumn="0" w:noHBand="0" w:noVBand="1"/>
      </w:tblPr>
      <w:tblGrid>
        <w:gridCol w:w="998"/>
        <w:gridCol w:w="3150"/>
        <w:gridCol w:w="4618"/>
      </w:tblGrid>
      <w:tr w:rsidR="00253999" w:rsidRPr="00253999" w:rsidTr="00137234">
        <w:tc>
          <w:tcPr>
            <w:tcW w:w="998" w:type="dxa"/>
          </w:tcPr>
          <w:p w:rsidR="00253999" w:rsidRPr="00253999" w:rsidRDefault="00253999" w:rsidP="00253999">
            <w:pPr>
              <w:tabs>
                <w:tab w:val="left" w:pos="820"/>
              </w:tabs>
              <w:ind w:right="106"/>
              <w:rPr>
                <w:rFonts w:asciiTheme="minorHAnsi" w:eastAsia="Calibri" w:hAnsiTheme="minorHAnsi" w:cstheme="minorHAnsi"/>
                <w:b/>
                <w:sz w:val="24"/>
                <w:szCs w:val="24"/>
              </w:rPr>
            </w:pPr>
            <w:r w:rsidRPr="00253999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Sr. No.</w:t>
            </w:r>
          </w:p>
        </w:tc>
        <w:tc>
          <w:tcPr>
            <w:tcW w:w="3150" w:type="dxa"/>
          </w:tcPr>
          <w:p w:rsidR="00253999" w:rsidRPr="00253999" w:rsidRDefault="00253999" w:rsidP="00253999">
            <w:pPr>
              <w:tabs>
                <w:tab w:val="left" w:pos="820"/>
              </w:tabs>
              <w:ind w:right="106"/>
              <w:rPr>
                <w:rFonts w:asciiTheme="minorHAnsi" w:eastAsia="Calibri" w:hAnsiTheme="minorHAnsi" w:cstheme="minorHAnsi"/>
                <w:b/>
                <w:sz w:val="24"/>
                <w:szCs w:val="24"/>
              </w:rPr>
            </w:pPr>
            <w:r w:rsidRPr="00253999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Particulars</w:t>
            </w:r>
          </w:p>
        </w:tc>
        <w:tc>
          <w:tcPr>
            <w:tcW w:w="4618" w:type="dxa"/>
          </w:tcPr>
          <w:p w:rsidR="00253999" w:rsidRPr="00253999" w:rsidRDefault="00253999" w:rsidP="00253999">
            <w:pPr>
              <w:tabs>
                <w:tab w:val="left" w:pos="820"/>
              </w:tabs>
              <w:ind w:right="106"/>
              <w:rPr>
                <w:rFonts w:asciiTheme="minorHAnsi" w:eastAsia="Calibri" w:hAnsiTheme="minorHAnsi" w:cstheme="minorHAnsi"/>
                <w:b/>
                <w:sz w:val="24"/>
                <w:szCs w:val="24"/>
              </w:rPr>
            </w:pPr>
            <w:r w:rsidRPr="00253999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Guidelines to be followed</w:t>
            </w:r>
          </w:p>
        </w:tc>
      </w:tr>
      <w:tr w:rsidR="00253999" w:rsidRPr="00253999" w:rsidTr="00137234">
        <w:tc>
          <w:tcPr>
            <w:tcW w:w="998" w:type="dxa"/>
          </w:tcPr>
          <w:p w:rsidR="00253999" w:rsidRPr="00253999" w:rsidRDefault="008224BF" w:rsidP="000A12C2">
            <w:pPr>
              <w:tabs>
                <w:tab w:val="left" w:pos="820"/>
              </w:tabs>
              <w:ind w:right="106"/>
              <w:jc w:val="center"/>
              <w:rPr>
                <w:rFonts w:asciiTheme="minorHAnsi" w:eastAsia="Calibr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1.</w:t>
            </w:r>
          </w:p>
        </w:tc>
        <w:tc>
          <w:tcPr>
            <w:tcW w:w="3150" w:type="dxa"/>
          </w:tcPr>
          <w:p w:rsidR="008224BF" w:rsidRPr="00D132C1" w:rsidRDefault="008224BF" w:rsidP="008224BF">
            <w:pPr>
              <w:pStyle w:val="Heading1"/>
              <w:tabs>
                <w:tab w:val="left" w:pos="704"/>
              </w:tabs>
              <w:ind w:left="0"/>
              <w:jc w:val="lef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Definitions</w:t>
            </w:r>
          </w:p>
          <w:p w:rsidR="00253999" w:rsidRPr="00253999" w:rsidRDefault="00253999" w:rsidP="00253999">
            <w:pPr>
              <w:tabs>
                <w:tab w:val="left" w:pos="820"/>
              </w:tabs>
              <w:ind w:right="106"/>
              <w:rPr>
                <w:rFonts w:asciiTheme="minorHAnsi" w:eastAsia="Calibr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618" w:type="dxa"/>
          </w:tcPr>
          <w:p w:rsidR="008224BF" w:rsidRDefault="008224BF" w:rsidP="008224BF">
            <w:pPr>
              <w:pStyle w:val="BodyText"/>
              <w:spacing w:before="18" w:line="223" w:lineRule="auto"/>
              <w:ind w:left="72" w:right="10" w:hanging="7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eastAsia="Calibri" w:hAnsiTheme="minorHAnsi" w:cstheme="minorHAnsi"/>
                <w:b/>
              </w:rPr>
              <w:t xml:space="preserve">a. </w:t>
            </w:r>
            <w:r w:rsidRPr="00D132C1">
              <w:rPr>
                <w:rFonts w:asciiTheme="minorHAnsi" w:hAnsiTheme="minorHAnsi" w:cstheme="minorHAnsi"/>
              </w:rPr>
              <w:t>Unauthenticated market related news or rumours means “any information or</w:t>
            </w:r>
            <w:r w:rsidRPr="00D132C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news or talk or opinion widely disseminated with no discernible source or a</w:t>
            </w:r>
            <w:r w:rsidRPr="00D132C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statement</w:t>
            </w:r>
            <w:r w:rsidRPr="00D132C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or</w:t>
            </w:r>
            <w:r w:rsidRPr="00D132C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report</w:t>
            </w:r>
            <w:r w:rsidRPr="00D132C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without</w:t>
            </w:r>
            <w:r w:rsidRPr="00D132C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known</w:t>
            </w:r>
            <w:r w:rsidRPr="00D132C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authority</w:t>
            </w:r>
            <w:r w:rsidRPr="00D132C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for</w:t>
            </w:r>
            <w:r w:rsidRPr="00D132C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its</w:t>
            </w:r>
            <w:r w:rsidRPr="00D132C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truth”.</w:t>
            </w:r>
          </w:p>
          <w:p w:rsidR="008224BF" w:rsidRPr="00D132C1" w:rsidRDefault="008224BF" w:rsidP="008224BF">
            <w:pPr>
              <w:pStyle w:val="BodyText"/>
              <w:spacing w:before="18" w:line="223" w:lineRule="auto"/>
              <w:ind w:left="72" w:right="596" w:hanging="72"/>
              <w:jc w:val="both"/>
              <w:rPr>
                <w:rFonts w:asciiTheme="minorHAnsi" w:hAnsiTheme="minorHAnsi" w:cstheme="minorHAnsi"/>
              </w:rPr>
            </w:pPr>
          </w:p>
          <w:p w:rsidR="00253999" w:rsidRDefault="008224BF" w:rsidP="008224BF">
            <w:pPr>
              <w:tabs>
                <w:tab w:val="left" w:pos="820"/>
              </w:tabs>
              <w:ind w:right="106"/>
              <w:jc w:val="both"/>
              <w:rPr>
                <w:rFonts w:asciiTheme="minorHAnsi" w:hAnsiTheme="minorHAnsi" w:cstheme="minorHAnsi"/>
              </w:rPr>
            </w:pPr>
            <w:r w:rsidRPr="008224BF">
              <w:rPr>
                <w:rFonts w:asciiTheme="minorHAnsi" w:hAnsiTheme="minorHAnsi" w:cstheme="minorHAnsi"/>
                <w:b/>
                <w:sz w:val="24"/>
                <w:szCs w:val="24"/>
              </w:rPr>
              <w:t>b.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Employees”</w:t>
            </w:r>
            <w:r w:rsidRPr="00D132C1">
              <w:rPr>
                <w:rFonts w:asciiTheme="minorHAnsi" w:hAnsiTheme="minorHAnsi" w:cstheme="minorHAnsi"/>
                <w:spacing w:val="10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means</w:t>
            </w:r>
            <w:r w:rsidRPr="00D132C1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Employees</w:t>
            </w:r>
            <w:r w:rsidRPr="00D132C1">
              <w:rPr>
                <w:rFonts w:asciiTheme="minorHAnsi" w:hAnsiTheme="minorHAnsi" w:cstheme="minorHAnsi"/>
                <w:spacing w:val="8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D132C1">
              <w:rPr>
                <w:rFonts w:asciiTheme="minorHAnsi" w:hAnsiTheme="minorHAnsi" w:cstheme="minorHAnsi"/>
                <w:spacing w:val="8"/>
                <w:sz w:val="24"/>
                <w:szCs w:val="24"/>
              </w:rPr>
              <w:t xml:space="preserve"> </w:t>
            </w:r>
            <w:r w:rsidR="00977DC5">
              <w:rPr>
                <w:rFonts w:asciiTheme="minorHAnsi" w:hAnsiTheme="minorHAnsi" w:cstheme="minorHAnsi"/>
                <w:spacing w:val="8"/>
              </w:rPr>
              <w:t xml:space="preserve">__________________ </w:t>
            </w:r>
            <w:r>
              <w:rPr>
                <w:rFonts w:asciiTheme="minorHAnsi" w:hAnsiTheme="minorHAnsi" w:cstheme="minorHAnsi"/>
                <w:spacing w:val="8"/>
              </w:rPr>
              <w:t>Limited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/temporary</w:t>
            </w:r>
            <w:r w:rsidRPr="00D132C1">
              <w:rPr>
                <w:rFonts w:asciiTheme="minorHAnsi" w:hAnsiTheme="minorHAnsi" w:cstheme="minorHAnsi"/>
                <w:spacing w:val="8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pacing w:val="8"/>
                <w:sz w:val="24"/>
                <w:szCs w:val="24"/>
              </w:rPr>
              <w:t>s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taff/consultants</w:t>
            </w:r>
            <w:r w:rsidRPr="00D132C1">
              <w:rPr>
                <w:rFonts w:asciiTheme="minorHAnsi" w:hAnsiTheme="minorHAnsi" w:cstheme="minorHAnsi"/>
                <w:spacing w:val="5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working</w:t>
            </w:r>
            <w:r w:rsidRPr="00D132C1">
              <w:rPr>
                <w:rFonts w:asciiTheme="minorHAnsi" w:hAnsiTheme="minorHAnsi" w:cstheme="minorHAnsi"/>
                <w:spacing w:val="8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in</w:t>
            </w:r>
            <w:r>
              <w:rPr>
                <w:rFonts w:asciiTheme="minorHAnsi" w:hAnsiTheme="minorHAnsi" w:cstheme="minorHAnsi"/>
              </w:rPr>
              <w:t xml:space="preserve"> </w:t>
            </w:r>
            <w:bookmarkStart w:id="0" w:name="_GoBack"/>
            <w:bookmarkEnd w:id="0"/>
            <w:r w:rsidRPr="00D132C1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>premises</w:t>
            </w:r>
            <w:r>
              <w:rPr>
                <w:rFonts w:asciiTheme="minorHAnsi" w:hAnsiTheme="minorHAnsi" w:cstheme="minorHAnsi"/>
              </w:rPr>
              <w:t>.</w:t>
            </w:r>
          </w:p>
          <w:p w:rsidR="008224BF" w:rsidRDefault="008224BF" w:rsidP="008224BF">
            <w:pPr>
              <w:tabs>
                <w:tab w:val="left" w:pos="820"/>
              </w:tabs>
              <w:ind w:right="106"/>
              <w:jc w:val="both"/>
              <w:rPr>
                <w:rFonts w:asciiTheme="minorHAnsi" w:hAnsiTheme="minorHAnsi" w:cstheme="minorHAnsi"/>
              </w:rPr>
            </w:pPr>
          </w:p>
          <w:p w:rsidR="008224BF" w:rsidRPr="00D132C1" w:rsidRDefault="008224BF" w:rsidP="008224BF">
            <w:pPr>
              <w:pStyle w:val="BodyText"/>
              <w:spacing w:before="19"/>
              <w:ind w:left="283" w:hanging="270"/>
              <w:jc w:val="both"/>
              <w:rPr>
                <w:rFonts w:asciiTheme="minorHAnsi" w:hAnsiTheme="minorHAnsi" w:cstheme="minorHAnsi"/>
              </w:rPr>
            </w:pPr>
            <w:r w:rsidRPr="008224BF">
              <w:rPr>
                <w:rFonts w:asciiTheme="minorHAnsi" w:hAnsiTheme="minorHAnsi" w:cstheme="minorHAnsi"/>
                <w:b/>
              </w:rPr>
              <w:t>c.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News</w:t>
            </w:r>
            <w:r w:rsidRPr="00D132C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would</w:t>
            </w:r>
            <w:r w:rsidRPr="00D132C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be</w:t>
            </w:r>
            <w:r w:rsidRPr="00D132C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said</w:t>
            </w:r>
            <w:r w:rsidRPr="00D132C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to</w:t>
            </w:r>
            <w:r w:rsidRPr="00D132C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be</w:t>
            </w:r>
            <w:r w:rsidRPr="00D132C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authenticated</w:t>
            </w:r>
            <w:r w:rsidRPr="00D132C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when</w:t>
            </w:r>
            <w:r w:rsidRPr="00D132C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such</w:t>
            </w:r>
            <w:r w:rsidRPr="00D132C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information</w:t>
            </w:r>
            <w:r w:rsidRPr="00D132C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has</w:t>
            </w:r>
            <w:r w:rsidRPr="00D132C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been:</w:t>
            </w:r>
          </w:p>
          <w:p w:rsidR="008224BF" w:rsidRPr="00D132C1" w:rsidRDefault="008224BF" w:rsidP="008224BF">
            <w:pPr>
              <w:pStyle w:val="ListParagraph"/>
              <w:numPr>
                <w:ilvl w:val="2"/>
                <w:numId w:val="5"/>
              </w:numPr>
              <w:tabs>
                <w:tab w:val="left" w:pos="1363"/>
              </w:tabs>
              <w:spacing w:before="202"/>
              <w:ind w:left="432" w:right="601" w:hanging="303"/>
              <w:rPr>
                <w:rFonts w:asciiTheme="minorHAnsi" w:hAnsiTheme="minorHAnsi" w:cstheme="minorHAnsi"/>
                <w:sz w:val="24"/>
                <w:szCs w:val="24"/>
              </w:rPr>
            </w:pP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Disclosed/confirmed by the Company through Stock Exchange/ SEBI or any</w:t>
            </w:r>
            <w:r w:rsidRPr="00D132C1">
              <w:rPr>
                <w:rFonts w:asciiTheme="minorHAnsi" w:hAnsiTheme="minorHAnsi" w:cstheme="minorHAnsi"/>
                <w:spacing w:val="-50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other agency authorized to disseminate such information in its publication,</w:t>
            </w:r>
            <w:r w:rsidRPr="00D132C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in</w:t>
            </w:r>
            <w:r w:rsidRPr="00D132C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electronic form</w:t>
            </w:r>
            <w:r w:rsidRPr="00D132C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or</w:t>
            </w:r>
            <w:r w:rsidRPr="00D132C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otherwise;</w:t>
            </w:r>
          </w:p>
          <w:p w:rsidR="008224BF" w:rsidRPr="00D132C1" w:rsidRDefault="008224BF" w:rsidP="008224BF">
            <w:pPr>
              <w:pStyle w:val="ListParagraph"/>
              <w:numPr>
                <w:ilvl w:val="2"/>
                <w:numId w:val="5"/>
              </w:numPr>
              <w:tabs>
                <w:tab w:val="left" w:pos="1363"/>
              </w:tabs>
              <w:ind w:left="432" w:right="603" w:hanging="303"/>
              <w:rPr>
                <w:rFonts w:asciiTheme="minorHAnsi" w:hAnsiTheme="minorHAnsi" w:cstheme="minorHAnsi"/>
                <w:sz w:val="24"/>
                <w:szCs w:val="24"/>
              </w:rPr>
            </w:pP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Reported</w:t>
            </w:r>
            <w:r w:rsidRPr="00D132C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in</w:t>
            </w:r>
            <w:r w:rsidRPr="00D132C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D132C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Annual</w:t>
            </w:r>
            <w:r w:rsidRPr="00D132C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Report/prospectus/press</w:t>
            </w:r>
            <w:r w:rsidRPr="00D132C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release</w:t>
            </w:r>
            <w:r w:rsidRPr="00D132C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or</w:t>
            </w:r>
            <w:r w:rsidRPr="00D132C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any</w:t>
            </w:r>
            <w:r w:rsidRPr="00D132C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other</w:t>
            </w:r>
            <w:r w:rsidRPr="00D132C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official</w:t>
            </w:r>
            <w:r w:rsidRPr="00D132C1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publication of</w:t>
            </w:r>
            <w:r w:rsidRPr="00D132C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D132C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Company;</w:t>
            </w:r>
          </w:p>
          <w:p w:rsidR="008224BF" w:rsidRDefault="008224BF" w:rsidP="00C61493">
            <w:pPr>
              <w:pStyle w:val="ListParagraph"/>
              <w:numPr>
                <w:ilvl w:val="2"/>
                <w:numId w:val="5"/>
              </w:numPr>
              <w:tabs>
                <w:tab w:val="left" w:pos="1363"/>
              </w:tabs>
              <w:ind w:left="432" w:right="10" w:hanging="303"/>
              <w:rPr>
                <w:rFonts w:asciiTheme="minorHAnsi" w:hAnsiTheme="minorHAnsi" w:cstheme="minorHAnsi"/>
                <w:sz w:val="24"/>
                <w:szCs w:val="24"/>
              </w:rPr>
            </w:pP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Disclosed in media i.e. press report, television report, websites along with</w:t>
            </w:r>
            <w:r w:rsidRPr="00D132C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source</w:t>
            </w:r>
            <w:r w:rsidRPr="00D132C1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D132C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information and</w:t>
            </w:r>
            <w:r w:rsidRPr="00D132C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reports.</w:t>
            </w:r>
          </w:p>
          <w:p w:rsidR="00C61493" w:rsidRPr="00D132C1" w:rsidRDefault="00C61493" w:rsidP="00C61493">
            <w:pPr>
              <w:pStyle w:val="ListParagraph"/>
              <w:tabs>
                <w:tab w:val="left" w:pos="1363"/>
              </w:tabs>
              <w:ind w:left="432" w:right="603"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C61493" w:rsidRPr="00FB7B6F" w:rsidRDefault="00C61493" w:rsidP="00C61493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B7B6F">
              <w:rPr>
                <w:rFonts w:asciiTheme="minorHAnsi" w:hAnsiTheme="minorHAnsi" w:cstheme="minorHAnsi"/>
                <w:b/>
                <w:sz w:val="24"/>
                <w:szCs w:val="24"/>
              </w:rPr>
              <w:t>d.</w:t>
            </w:r>
            <w:r w:rsidRPr="00FB7B6F">
              <w:rPr>
                <w:rFonts w:asciiTheme="minorHAnsi" w:hAnsiTheme="minorHAnsi" w:cstheme="minorHAnsi"/>
                <w:sz w:val="24"/>
                <w:szCs w:val="24"/>
              </w:rPr>
              <w:t xml:space="preserve">     </w:t>
            </w:r>
            <w:r w:rsidRPr="00FB7B6F"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  <w:t>Social</w:t>
            </w:r>
            <w:r w:rsidRPr="00FB7B6F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u w:val="single"/>
              </w:rPr>
              <w:t xml:space="preserve"> </w:t>
            </w:r>
            <w:r w:rsidRPr="00FB7B6F"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  <w:t>Media</w:t>
            </w:r>
          </w:p>
          <w:p w:rsidR="008224BF" w:rsidRDefault="00C61493" w:rsidP="00C61493">
            <w:pPr>
              <w:pStyle w:val="BodyText"/>
              <w:spacing w:before="40"/>
              <w:ind w:left="432" w:right="597"/>
              <w:jc w:val="both"/>
              <w:rPr>
                <w:rFonts w:asciiTheme="minorHAnsi" w:hAnsiTheme="minorHAnsi" w:cstheme="minorHAnsi"/>
              </w:rPr>
            </w:pPr>
            <w:r w:rsidRPr="00FB7B6F">
              <w:rPr>
                <w:rFonts w:asciiTheme="minorHAnsi" w:hAnsiTheme="minorHAnsi" w:cstheme="minorHAnsi"/>
              </w:rPr>
              <w:t>Any form of electronic communication or application that enables users to create</w:t>
            </w:r>
            <w:r w:rsidRPr="00FB7B6F">
              <w:rPr>
                <w:rFonts w:asciiTheme="minorHAnsi" w:hAnsiTheme="minorHAnsi" w:cstheme="minorHAnsi"/>
                <w:spacing w:val="-50"/>
              </w:rPr>
              <w:t xml:space="preserve"> </w:t>
            </w:r>
            <w:r w:rsidRPr="00FB7B6F">
              <w:rPr>
                <w:rFonts w:asciiTheme="minorHAnsi" w:hAnsiTheme="minorHAnsi" w:cstheme="minorHAnsi"/>
                <w:spacing w:val="-1"/>
              </w:rPr>
              <w:t>online</w:t>
            </w:r>
            <w:r w:rsidRPr="00FB7B6F">
              <w:rPr>
                <w:rFonts w:asciiTheme="minorHAnsi" w:hAnsiTheme="minorHAnsi" w:cstheme="minorHAnsi"/>
                <w:spacing w:val="-11"/>
              </w:rPr>
              <w:t xml:space="preserve"> </w:t>
            </w:r>
            <w:r w:rsidRPr="00FB7B6F">
              <w:rPr>
                <w:rFonts w:asciiTheme="minorHAnsi" w:hAnsiTheme="minorHAnsi" w:cstheme="minorHAnsi"/>
                <w:spacing w:val="-1"/>
              </w:rPr>
              <w:t>communities</w:t>
            </w:r>
            <w:r w:rsidRPr="00FB7B6F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FB7B6F">
              <w:rPr>
                <w:rFonts w:asciiTheme="minorHAnsi" w:hAnsiTheme="minorHAnsi" w:cstheme="minorHAnsi"/>
              </w:rPr>
              <w:t>and</w:t>
            </w:r>
            <w:r w:rsidRPr="00FB7B6F">
              <w:rPr>
                <w:rFonts w:asciiTheme="minorHAnsi" w:hAnsiTheme="minorHAnsi" w:cstheme="minorHAnsi"/>
                <w:spacing w:val="-12"/>
              </w:rPr>
              <w:t xml:space="preserve"> </w:t>
            </w:r>
            <w:r w:rsidRPr="00FB7B6F">
              <w:rPr>
                <w:rFonts w:asciiTheme="minorHAnsi" w:hAnsiTheme="minorHAnsi" w:cstheme="minorHAnsi"/>
              </w:rPr>
              <w:t>share</w:t>
            </w:r>
            <w:r w:rsidRPr="00FB7B6F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FB7B6F">
              <w:rPr>
                <w:rFonts w:asciiTheme="minorHAnsi" w:hAnsiTheme="minorHAnsi" w:cstheme="minorHAnsi"/>
              </w:rPr>
              <w:t>knowledge,</w:t>
            </w:r>
            <w:r w:rsidRPr="00FB7B6F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FB7B6F">
              <w:rPr>
                <w:rFonts w:asciiTheme="minorHAnsi" w:hAnsiTheme="minorHAnsi" w:cstheme="minorHAnsi"/>
              </w:rPr>
              <w:t>opinions,</w:t>
            </w:r>
            <w:r w:rsidRPr="00FB7B6F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FB7B6F">
              <w:rPr>
                <w:rFonts w:asciiTheme="minorHAnsi" w:hAnsiTheme="minorHAnsi" w:cstheme="minorHAnsi"/>
              </w:rPr>
              <w:t>media,</w:t>
            </w:r>
            <w:r w:rsidRPr="00FB7B6F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FB7B6F">
              <w:rPr>
                <w:rFonts w:asciiTheme="minorHAnsi" w:hAnsiTheme="minorHAnsi" w:cstheme="minorHAnsi"/>
              </w:rPr>
              <w:t>and</w:t>
            </w:r>
            <w:r w:rsidRPr="00FB7B6F">
              <w:rPr>
                <w:rFonts w:asciiTheme="minorHAnsi" w:hAnsiTheme="minorHAnsi" w:cstheme="minorHAnsi"/>
                <w:spacing w:val="-12"/>
              </w:rPr>
              <w:t xml:space="preserve"> </w:t>
            </w:r>
            <w:r w:rsidRPr="00FB7B6F">
              <w:rPr>
                <w:rFonts w:asciiTheme="minorHAnsi" w:hAnsiTheme="minorHAnsi" w:cstheme="minorHAnsi"/>
              </w:rPr>
              <w:t>private</w:t>
            </w:r>
            <w:r w:rsidRPr="00FB7B6F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FB7B6F">
              <w:rPr>
                <w:rFonts w:asciiTheme="minorHAnsi" w:hAnsiTheme="minorHAnsi" w:cstheme="minorHAnsi"/>
              </w:rPr>
              <w:t>and</w:t>
            </w:r>
            <w:r w:rsidRPr="00FB7B6F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FB7B6F">
              <w:rPr>
                <w:rFonts w:asciiTheme="minorHAnsi" w:hAnsiTheme="minorHAnsi" w:cstheme="minorHAnsi"/>
              </w:rPr>
              <w:t>public</w:t>
            </w:r>
            <w:r w:rsidRPr="00FB7B6F">
              <w:rPr>
                <w:rFonts w:asciiTheme="minorHAnsi" w:hAnsiTheme="minorHAnsi" w:cstheme="minorHAnsi"/>
                <w:spacing w:val="-51"/>
              </w:rPr>
              <w:t xml:space="preserve"> </w:t>
            </w:r>
            <w:r w:rsidRPr="00FB7B6F">
              <w:rPr>
                <w:rFonts w:asciiTheme="minorHAnsi" w:hAnsiTheme="minorHAnsi" w:cstheme="minorHAnsi"/>
              </w:rPr>
              <w:t>messages.</w:t>
            </w:r>
          </w:p>
          <w:p w:rsidR="008224BF" w:rsidRPr="00253999" w:rsidRDefault="008224BF" w:rsidP="008224BF">
            <w:pPr>
              <w:tabs>
                <w:tab w:val="left" w:pos="820"/>
              </w:tabs>
              <w:ind w:right="106"/>
              <w:jc w:val="both"/>
              <w:rPr>
                <w:rFonts w:asciiTheme="minorHAnsi" w:eastAsia="Calibri" w:hAnsiTheme="minorHAnsi" w:cstheme="minorHAnsi"/>
                <w:b/>
                <w:sz w:val="24"/>
                <w:szCs w:val="24"/>
              </w:rPr>
            </w:pPr>
          </w:p>
        </w:tc>
      </w:tr>
      <w:tr w:rsidR="00C61493" w:rsidRPr="00253999" w:rsidTr="00137234">
        <w:tc>
          <w:tcPr>
            <w:tcW w:w="998" w:type="dxa"/>
          </w:tcPr>
          <w:p w:rsidR="00C61493" w:rsidRDefault="00C61493" w:rsidP="000A12C2">
            <w:pPr>
              <w:tabs>
                <w:tab w:val="left" w:pos="820"/>
              </w:tabs>
              <w:ind w:right="106"/>
              <w:jc w:val="center"/>
              <w:rPr>
                <w:rFonts w:asciiTheme="minorHAnsi" w:eastAsia="Calibr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3150" w:type="dxa"/>
          </w:tcPr>
          <w:p w:rsidR="00C61493" w:rsidRDefault="00C61493" w:rsidP="008224BF">
            <w:pPr>
              <w:pStyle w:val="Heading1"/>
              <w:tabs>
                <w:tab w:val="left" w:pos="704"/>
              </w:tabs>
              <w:ind w:left="0"/>
              <w:jc w:val="lef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Compliance</w:t>
            </w:r>
            <w:r w:rsidR="005313B2">
              <w:rPr>
                <w:rFonts w:asciiTheme="minorHAnsi" w:hAnsiTheme="minorHAnsi" w:cstheme="minorHAnsi"/>
              </w:rPr>
              <w:t xml:space="preserve"> by employees</w:t>
            </w:r>
          </w:p>
        </w:tc>
        <w:tc>
          <w:tcPr>
            <w:tcW w:w="4618" w:type="dxa"/>
          </w:tcPr>
          <w:p w:rsidR="00C61493" w:rsidRDefault="00C61493" w:rsidP="00C61493">
            <w:pPr>
              <w:tabs>
                <w:tab w:val="left" w:pos="147"/>
              </w:tabs>
              <w:spacing w:before="41"/>
              <w:ind w:right="100"/>
              <w:rPr>
                <w:rFonts w:asciiTheme="minorHAnsi" w:hAnsiTheme="minorHAnsi" w:cstheme="minorHAnsi"/>
                <w:sz w:val="24"/>
                <w:szCs w:val="24"/>
              </w:rPr>
            </w:pPr>
            <w:r w:rsidRPr="00C61493">
              <w:rPr>
                <w:rFonts w:asciiTheme="minorHAnsi" w:hAnsiTheme="minorHAnsi" w:cstheme="minorHAnsi"/>
                <w:b/>
                <w:sz w:val="24"/>
                <w:szCs w:val="24"/>
              </w:rPr>
              <w:t>a.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Employee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shall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not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deal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with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any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price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sensitive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capital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market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related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information whether authenticated or otherwise if it is not part of his assigned</w:t>
            </w:r>
            <w:r w:rsidRPr="00C61493">
              <w:rPr>
                <w:rFonts w:asciiTheme="minorHAnsi" w:hAnsiTheme="minorHAnsi" w:cstheme="minorHAnsi"/>
                <w:spacing w:val="-50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duties.</w:t>
            </w:r>
          </w:p>
          <w:p w:rsidR="00C61493" w:rsidRDefault="00C61493" w:rsidP="00C61493">
            <w:pPr>
              <w:tabs>
                <w:tab w:val="left" w:pos="147"/>
              </w:tabs>
              <w:spacing w:before="41"/>
              <w:ind w:right="100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C61493" w:rsidRDefault="00C61493" w:rsidP="00C61493">
            <w:pPr>
              <w:tabs>
                <w:tab w:val="left" w:pos="1412"/>
              </w:tabs>
              <w:spacing w:before="29"/>
              <w:ind w:right="10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0A12C2">
              <w:rPr>
                <w:rFonts w:asciiTheme="minorHAnsi" w:hAnsiTheme="minorHAnsi" w:cstheme="minorHAnsi"/>
                <w:b/>
                <w:sz w:val="24"/>
                <w:szCs w:val="24"/>
              </w:rPr>
              <w:t>b.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An employee who is required to deal with any price sensitive capital market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related information shall not in any circumstances encourage or be directly or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indirectly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involved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in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origination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or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spreading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an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unauthenticated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market</w:t>
            </w:r>
            <w:r w:rsidRPr="00C61493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related news or</w:t>
            </w:r>
            <w:r w:rsidRPr="00C61493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Pr="00C61493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rumour.</w:t>
            </w:r>
          </w:p>
          <w:p w:rsidR="00C61493" w:rsidRDefault="00C61493" w:rsidP="00C61493">
            <w:pPr>
              <w:tabs>
                <w:tab w:val="left" w:pos="252"/>
              </w:tabs>
              <w:spacing w:before="39"/>
              <w:ind w:right="100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C61493" w:rsidRPr="00C61493" w:rsidRDefault="00C61493" w:rsidP="000A12C2">
            <w:pPr>
              <w:tabs>
                <w:tab w:val="left" w:pos="252"/>
              </w:tabs>
              <w:spacing w:before="39"/>
              <w:ind w:right="10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C61493">
              <w:rPr>
                <w:rFonts w:asciiTheme="minorHAnsi" w:hAnsiTheme="minorHAnsi" w:cstheme="minorHAnsi"/>
                <w:b/>
                <w:sz w:val="24"/>
                <w:szCs w:val="24"/>
              </w:rPr>
              <w:t>c.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 xml:space="preserve"> Any ‘unauthenticated</w:t>
            </w:r>
            <w:r w:rsidR="000A12C2">
              <w:rPr>
                <w:rFonts w:asciiTheme="minorHAnsi" w:hAnsiTheme="minorHAnsi" w:cstheme="minorHAnsi"/>
                <w:sz w:val="24"/>
                <w:szCs w:val="24"/>
              </w:rPr>
              <w:t xml:space="preserve"> market related news or rumours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 xml:space="preserve"> received by employee,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either in his official mail / personal mail / blog or in any other manner should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be forwarded only after the same has been seen and approved by Compliance</w:t>
            </w:r>
            <w:r w:rsidRPr="00C6149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C61493">
              <w:rPr>
                <w:rFonts w:asciiTheme="minorHAnsi" w:hAnsiTheme="minorHAnsi" w:cstheme="minorHAnsi"/>
                <w:sz w:val="24"/>
                <w:szCs w:val="24"/>
              </w:rPr>
              <w:t>Officer.</w:t>
            </w:r>
          </w:p>
          <w:p w:rsidR="00C61493" w:rsidRDefault="00C61493" w:rsidP="008224BF">
            <w:pPr>
              <w:pStyle w:val="BodyText"/>
              <w:spacing w:before="18" w:line="223" w:lineRule="auto"/>
              <w:ind w:left="72" w:right="10" w:hanging="72"/>
              <w:jc w:val="both"/>
              <w:rPr>
                <w:rFonts w:asciiTheme="minorHAnsi" w:eastAsia="Calibri" w:hAnsiTheme="minorHAnsi" w:cstheme="minorHAnsi"/>
                <w:b/>
              </w:rPr>
            </w:pPr>
          </w:p>
          <w:p w:rsidR="000A12C2" w:rsidRDefault="000A12C2" w:rsidP="000A12C2">
            <w:pPr>
              <w:tabs>
                <w:tab w:val="left" w:pos="1412"/>
                <w:tab w:val="left" w:pos="3402"/>
              </w:tabs>
              <w:spacing w:before="39"/>
              <w:ind w:right="1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d.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Employee while on duty shall not access blogs/ Chat Forums/Messengers/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Social</w:t>
            </w:r>
            <w:r w:rsidRPr="000A12C2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Network</w:t>
            </w:r>
            <w:r w:rsidRPr="000A12C2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sites</w:t>
            </w:r>
            <w:r w:rsidRPr="000A12C2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[unless</w:t>
            </w:r>
            <w:r w:rsidRPr="000A12C2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in</w:t>
            </w:r>
            <w:r w:rsidRPr="000A12C2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0A12C2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normal</w:t>
            </w:r>
            <w:r w:rsidRPr="000A12C2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course</w:t>
            </w:r>
            <w:r w:rsidRPr="000A12C2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0A12C2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his/her</w:t>
            </w:r>
            <w:r w:rsidRPr="000A12C2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duties.]</w:t>
            </w:r>
          </w:p>
          <w:p w:rsidR="00651BD9" w:rsidRDefault="00651BD9" w:rsidP="000A12C2">
            <w:pPr>
              <w:tabs>
                <w:tab w:val="left" w:pos="1412"/>
                <w:tab w:val="left" w:pos="3402"/>
              </w:tabs>
              <w:spacing w:before="39"/>
              <w:ind w:right="1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51BD9" w:rsidRDefault="00651BD9" w:rsidP="00651BD9">
            <w:pPr>
              <w:tabs>
                <w:tab w:val="left" w:pos="1424"/>
              </w:tabs>
              <w:spacing w:before="42" w:line="276" w:lineRule="auto"/>
              <w:ind w:right="10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e.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The employees shall not upload sensitive Company related information on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social media/information sharing sites. Any discrepancy noticed is liable for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strict</w:t>
            </w:r>
            <w:r w:rsidRPr="00651BD9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legal</w:t>
            </w:r>
            <w:r w:rsidRPr="00651BD9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action,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against the employee.</w:t>
            </w:r>
          </w:p>
          <w:p w:rsidR="00651BD9" w:rsidRDefault="00651BD9" w:rsidP="00651BD9">
            <w:pPr>
              <w:tabs>
                <w:tab w:val="left" w:pos="1424"/>
              </w:tabs>
              <w:spacing w:before="42" w:line="276" w:lineRule="auto"/>
              <w:ind w:right="10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51BD9" w:rsidRDefault="00651BD9" w:rsidP="00651BD9">
            <w:pPr>
              <w:tabs>
                <w:tab w:val="left" w:pos="1141"/>
              </w:tabs>
              <w:spacing w:line="192" w:lineRule="auto"/>
              <w:ind w:right="10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f.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Usage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Blogs/Chat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forums/Messenger/Social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Network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sites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etc.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shall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be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blocked/restricted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:rsidR="00651BD9" w:rsidRPr="00651BD9" w:rsidRDefault="00651BD9" w:rsidP="00651BD9">
            <w:pPr>
              <w:tabs>
                <w:tab w:val="left" w:pos="1141"/>
              </w:tabs>
              <w:spacing w:line="192" w:lineRule="auto"/>
              <w:ind w:right="10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51BD9" w:rsidRDefault="00651BD9" w:rsidP="00651BD9">
            <w:pPr>
              <w:tabs>
                <w:tab w:val="left" w:pos="252"/>
                <w:tab w:val="left" w:pos="3492"/>
              </w:tabs>
              <w:spacing w:before="34" w:line="223" w:lineRule="auto"/>
              <w:ind w:right="1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sz w:val="24"/>
                <w:szCs w:val="24"/>
              </w:rPr>
              <w:t>g</w:t>
            </w:r>
            <w:proofErr w:type="gram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.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Logs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usage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Blogs/Chat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forums/Messenger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/Social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Network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sites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etc.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wherever made available to the employees shall be treated as “records” and maintained/preserved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for</w:t>
            </w:r>
            <w:r w:rsidRPr="00651BD9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Pr="00651BD9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years.</w:t>
            </w:r>
          </w:p>
          <w:p w:rsidR="00651BD9" w:rsidRPr="00651BD9" w:rsidRDefault="00651BD9" w:rsidP="00651BD9">
            <w:pPr>
              <w:tabs>
                <w:tab w:val="left" w:pos="252"/>
                <w:tab w:val="left" w:pos="3492"/>
              </w:tabs>
              <w:spacing w:before="34" w:line="223" w:lineRule="auto"/>
              <w:ind w:right="1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51BD9" w:rsidRPr="00D132C1" w:rsidRDefault="00651BD9" w:rsidP="00F66DFC">
            <w:pPr>
              <w:tabs>
                <w:tab w:val="left" w:pos="1141"/>
              </w:tabs>
              <w:spacing w:before="20" w:line="268" w:lineRule="exac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h.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Any</w:t>
            </w:r>
            <w:r w:rsidRPr="00D132C1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violation</w:t>
            </w:r>
            <w:r w:rsidRPr="00D132C1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D132C1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D132C1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Code</w:t>
            </w:r>
            <w:r w:rsidRPr="00D132C1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D132C1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Conduct</w:t>
            </w:r>
            <w:r w:rsidRPr="00D132C1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would</w:t>
            </w:r>
            <w:r w:rsidRPr="00D132C1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constitute</w:t>
            </w:r>
            <w:r w:rsidRPr="00D132C1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an</w:t>
            </w:r>
            <w:r w:rsidRPr="00D132C1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act</w:t>
            </w:r>
            <w:r w:rsidRPr="00D132C1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D132C1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misconduct</w:t>
            </w:r>
            <w:r w:rsidRPr="00D132C1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which</w:t>
            </w:r>
            <w:r w:rsidRPr="00D132C1">
              <w:rPr>
                <w:rFonts w:asciiTheme="minorHAnsi" w:hAnsiTheme="minorHAnsi" w:cstheme="minorHAnsi"/>
                <w:spacing w:val="-50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may</w:t>
            </w:r>
            <w:r w:rsidRPr="00D132C1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result</w:t>
            </w:r>
            <w:r w:rsidRPr="00D132C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in disciplinary</w:t>
            </w:r>
            <w:r w:rsidRPr="00D132C1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action including</w:t>
            </w:r>
            <w:r w:rsidRPr="00D132C1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termination of</w:t>
            </w:r>
            <w:r w:rsidRPr="00D132C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D132C1">
              <w:rPr>
                <w:rFonts w:asciiTheme="minorHAnsi" w:hAnsiTheme="minorHAnsi" w:cstheme="minorHAnsi"/>
                <w:sz w:val="24"/>
                <w:szCs w:val="24"/>
              </w:rPr>
              <w:t>employment.</w:t>
            </w:r>
          </w:p>
          <w:p w:rsidR="00F66DFC" w:rsidRPr="00F66DFC" w:rsidRDefault="00F66DFC" w:rsidP="00F66DFC">
            <w:pPr>
              <w:tabs>
                <w:tab w:val="left" w:pos="1141"/>
              </w:tabs>
              <w:ind w:right="599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51BD9" w:rsidRDefault="0046341E" w:rsidP="005313B2">
            <w:pPr>
              <w:tabs>
                <w:tab w:val="left" w:pos="1141"/>
              </w:tabs>
              <w:spacing w:line="218" w:lineRule="auto"/>
              <w:ind w:right="100"/>
              <w:jc w:val="both"/>
              <w:rPr>
                <w:rFonts w:asciiTheme="minorHAnsi" w:eastAsia="Calibr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i.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Any</w:t>
            </w:r>
            <w:r w:rsidR="00651BD9" w:rsidRPr="0046341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Employee</w:t>
            </w:r>
            <w:r w:rsidR="00651BD9" w:rsidRPr="0046341E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who</w:t>
            </w:r>
            <w:r w:rsidR="00651BD9" w:rsidRPr="0046341E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suspects</w:t>
            </w:r>
            <w:r w:rsidR="00651BD9" w:rsidRPr="0046341E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violation</w:t>
            </w:r>
            <w:r w:rsidR="00651BD9" w:rsidRPr="0046341E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="00651BD9" w:rsidRPr="0046341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="00651BD9" w:rsidRPr="0046341E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letter</w:t>
            </w:r>
            <w:r w:rsidR="00651BD9" w:rsidRPr="0046341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or</w:t>
            </w:r>
            <w:r w:rsidR="00651BD9" w:rsidRPr="0046341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spirit</w:t>
            </w:r>
            <w:r w:rsidR="00651BD9" w:rsidRPr="0046341E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="00651BD9" w:rsidRPr="0046341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="00651BD9" w:rsidRPr="0046341E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Code</w:t>
            </w:r>
            <w:r w:rsidR="00651BD9" w:rsidRPr="0046341E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="00651BD9" w:rsidRPr="0046341E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Conduct,</w:t>
            </w:r>
            <w:r w:rsidR="00651BD9" w:rsidRPr="0046341E">
              <w:rPr>
                <w:rFonts w:asciiTheme="minorHAnsi" w:hAnsiTheme="minorHAnsi" w:cstheme="minorHAnsi"/>
                <w:spacing w:val="-49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has</w:t>
            </w:r>
            <w:r w:rsidR="00651BD9" w:rsidRPr="0046341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an obligation</w:t>
            </w:r>
            <w:r w:rsidR="00651BD9" w:rsidRPr="0046341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="00651BD9" w:rsidRPr="0046341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report</w:t>
            </w:r>
            <w:r w:rsidR="00651BD9" w:rsidRPr="0046341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their concerns</w:t>
            </w:r>
            <w:r w:rsidR="00651BD9" w:rsidRPr="0046341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="00651BD9" w:rsidRPr="0046341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="00651BD9" w:rsidRPr="0046341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Compliance</w:t>
            </w:r>
            <w:r w:rsidR="00651BD9" w:rsidRPr="0046341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="00651BD9" w:rsidRPr="0046341E">
              <w:rPr>
                <w:rFonts w:asciiTheme="minorHAnsi" w:hAnsiTheme="minorHAnsi" w:cstheme="minorHAnsi"/>
                <w:sz w:val="24"/>
                <w:szCs w:val="24"/>
              </w:rPr>
              <w:t>Officer.</w:t>
            </w:r>
          </w:p>
        </w:tc>
      </w:tr>
      <w:tr w:rsidR="000A12C2" w:rsidRPr="00253999" w:rsidTr="00137234">
        <w:tc>
          <w:tcPr>
            <w:tcW w:w="998" w:type="dxa"/>
          </w:tcPr>
          <w:p w:rsidR="000A12C2" w:rsidRDefault="000A12C2" w:rsidP="000A12C2">
            <w:pPr>
              <w:tabs>
                <w:tab w:val="left" w:pos="820"/>
              </w:tabs>
              <w:ind w:right="106"/>
              <w:jc w:val="center"/>
              <w:rPr>
                <w:rFonts w:asciiTheme="minorHAnsi" w:eastAsia="Calibr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lastRenderedPageBreak/>
              <w:t xml:space="preserve">3. </w:t>
            </w:r>
          </w:p>
        </w:tc>
        <w:tc>
          <w:tcPr>
            <w:tcW w:w="3150" w:type="dxa"/>
          </w:tcPr>
          <w:p w:rsidR="000A12C2" w:rsidRPr="000A12C2" w:rsidRDefault="000A12C2" w:rsidP="008224BF">
            <w:pPr>
              <w:pStyle w:val="Heading1"/>
              <w:tabs>
                <w:tab w:val="left" w:pos="704"/>
              </w:tabs>
              <w:ind w:left="0"/>
              <w:jc w:val="left"/>
              <w:rPr>
                <w:rFonts w:asciiTheme="minorHAnsi" w:hAnsiTheme="minorHAnsi" w:cstheme="minorHAnsi"/>
              </w:rPr>
            </w:pPr>
            <w:r w:rsidRPr="000A12C2">
              <w:rPr>
                <w:rFonts w:asciiTheme="minorHAnsi" w:hAnsiTheme="minorHAnsi" w:cstheme="minorHAnsi"/>
              </w:rPr>
              <w:t>Roles</w:t>
            </w:r>
            <w:r w:rsidRPr="000A12C2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0A12C2">
              <w:rPr>
                <w:rFonts w:asciiTheme="minorHAnsi" w:hAnsiTheme="minorHAnsi" w:cstheme="minorHAnsi"/>
              </w:rPr>
              <w:t>and</w:t>
            </w:r>
            <w:r w:rsidRPr="000A12C2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0A12C2">
              <w:rPr>
                <w:rFonts w:asciiTheme="minorHAnsi" w:hAnsiTheme="minorHAnsi" w:cstheme="minorHAnsi"/>
              </w:rPr>
              <w:t>Responsibilities</w:t>
            </w:r>
            <w:r w:rsidRPr="000A12C2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0A12C2">
              <w:rPr>
                <w:rFonts w:asciiTheme="minorHAnsi" w:hAnsiTheme="minorHAnsi" w:cstheme="minorHAnsi"/>
              </w:rPr>
              <w:t>of</w:t>
            </w:r>
            <w:r w:rsidRPr="000A12C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0A12C2">
              <w:rPr>
                <w:rFonts w:asciiTheme="minorHAnsi" w:hAnsiTheme="minorHAnsi" w:cstheme="minorHAnsi"/>
              </w:rPr>
              <w:t>Compliance</w:t>
            </w:r>
            <w:r w:rsidRPr="000A12C2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0A12C2">
              <w:rPr>
                <w:rFonts w:asciiTheme="minorHAnsi" w:hAnsiTheme="minorHAnsi" w:cstheme="minorHAnsi"/>
              </w:rPr>
              <w:t>Officer</w:t>
            </w:r>
          </w:p>
        </w:tc>
        <w:tc>
          <w:tcPr>
            <w:tcW w:w="4618" w:type="dxa"/>
          </w:tcPr>
          <w:p w:rsidR="000A12C2" w:rsidRPr="000A12C2" w:rsidRDefault="000A12C2" w:rsidP="000A12C2">
            <w:pPr>
              <w:tabs>
                <w:tab w:val="left" w:pos="1861"/>
              </w:tabs>
              <w:spacing w:before="34" w:line="218" w:lineRule="auto"/>
              <w:ind w:right="103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0A12C2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. P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ut</w:t>
            </w:r>
            <w:r w:rsidRPr="000A12C2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in</w:t>
            </w:r>
            <w:r w:rsidRPr="000A12C2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place</w:t>
            </w:r>
            <w:r w:rsidRPr="000A12C2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adequate</w:t>
            </w:r>
            <w:r w:rsidRPr="000A12C2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systems</w:t>
            </w:r>
            <w:r w:rsidRPr="000A12C2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which</w:t>
            </w:r>
            <w:r w:rsidRPr="000A12C2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shall</w:t>
            </w:r>
            <w:r w:rsidRPr="000A12C2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make</w:t>
            </w:r>
            <w:r w:rsidRPr="000A12C2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best</w:t>
            </w:r>
            <w:r w:rsidRPr="000A12C2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efforts</w:t>
            </w:r>
            <w:r w:rsidRPr="000A12C2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0A12C2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prevent</w:t>
            </w:r>
            <w:r w:rsidRPr="000A12C2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0A12C2">
              <w:rPr>
                <w:rFonts w:asciiTheme="minorHAnsi" w:hAnsiTheme="minorHAnsi" w:cstheme="minorHAnsi"/>
                <w:spacing w:val="-5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spreading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unauthenticated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market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related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news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or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rumours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by</w:t>
            </w:r>
            <w:r w:rsidRPr="000A12C2">
              <w:rPr>
                <w:rFonts w:asciiTheme="minorHAnsi" w:hAnsiTheme="minorHAnsi" w:cstheme="minorHAnsi"/>
                <w:spacing w:val="-50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employees</w:t>
            </w:r>
            <w:r w:rsidRPr="000A12C2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0A12C2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0A12C2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intermediary.</w:t>
            </w:r>
          </w:p>
          <w:p w:rsidR="000A12C2" w:rsidRPr="000A12C2" w:rsidRDefault="000A12C2" w:rsidP="000A12C2">
            <w:pPr>
              <w:tabs>
                <w:tab w:val="left" w:pos="1861"/>
              </w:tabs>
              <w:spacing w:before="41" w:line="218" w:lineRule="auto"/>
              <w:ind w:left="1384" w:right="59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0A12C2" w:rsidRDefault="000A12C2" w:rsidP="000A12C2">
            <w:pPr>
              <w:tabs>
                <w:tab w:val="left" w:pos="1861"/>
              </w:tabs>
              <w:spacing w:before="41" w:line="218" w:lineRule="auto"/>
              <w:ind w:right="11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0A12C2">
              <w:rPr>
                <w:rFonts w:asciiTheme="minorHAnsi" w:hAnsiTheme="minorHAnsi" w:cstheme="minorHAnsi"/>
                <w:b/>
                <w:spacing w:val="-1"/>
                <w:sz w:val="24"/>
                <w:szCs w:val="24"/>
              </w:rPr>
              <w:t>b.</w:t>
            </w:r>
            <w:r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D</w:t>
            </w:r>
            <w:r w:rsidRPr="000A12C2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ocument</w:t>
            </w:r>
            <w:r w:rsidRPr="000A12C2">
              <w:rPr>
                <w:rFonts w:asciiTheme="minorHAnsi" w:hAnsiTheme="minorHAnsi" w:cstheme="minorHAnsi"/>
                <w:spacing w:val="-12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appropriate</w:t>
            </w:r>
            <w:r w:rsidRPr="000A12C2">
              <w:rPr>
                <w:rFonts w:asciiTheme="minorHAnsi" w:hAnsiTheme="minorHAnsi" w:cstheme="minorHAnsi"/>
                <w:spacing w:val="-12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training</w:t>
            </w:r>
            <w:r w:rsidRPr="000A12C2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policies</w:t>
            </w:r>
            <w:r w:rsidRPr="000A12C2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and</w:t>
            </w:r>
            <w:r w:rsidRPr="000A12C2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programs</w:t>
            </w:r>
            <w:r w:rsidRPr="000A12C2">
              <w:rPr>
                <w:rFonts w:asciiTheme="minorHAnsi" w:hAnsiTheme="minorHAnsi" w:cstheme="minorHAnsi"/>
                <w:spacing w:val="-13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reasonably</w:t>
            </w:r>
            <w:r w:rsidRPr="000A12C2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designed</w:t>
            </w:r>
            <w:r w:rsidRPr="000A12C2">
              <w:rPr>
                <w:rFonts w:asciiTheme="minorHAnsi" w:hAnsiTheme="minorHAnsi" w:cstheme="minorHAnsi"/>
                <w:spacing w:val="-50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ensure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that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employees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comply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with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their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responsibilities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and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obligations.</w:t>
            </w:r>
          </w:p>
          <w:p w:rsidR="000A12C2" w:rsidRPr="000A12C2" w:rsidRDefault="000A12C2" w:rsidP="000A12C2">
            <w:pPr>
              <w:tabs>
                <w:tab w:val="left" w:pos="1861"/>
              </w:tabs>
              <w:spacing w:before="41" w:line="218" w:lineRule="auto"/>
              <w:ind w:right="11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0A12C2" w:rsidRPr="000A12C2" w:rsidRDefault="000A12C2" w:rsidP="000A12C2">
            <w:pPr>
              <w:tabs>
                <w:tab w:val="left" w:pos="1861"/>
              </w:tabs>
              <w:spacing w:before="20"/>
              <w:rPr>
                <w:rFonts w:asciiTheme="minorHAnsi" w:hAnsiTheme="minorHAnsi" w:cstheme="minorHAnsi"/>
                <w:sz w:val="24"/>
                <w:szCs w:val="24"/>
              </w:rPr>
            </w:pPr>
            <w:r w:rsidRPr="000A12C2">
              <w:rPr>
                <w:rFonts w:asciiTheme="minorHAnsi" w:hAnsiTheme="minorHAnsi" w:cstheme="minorHAnsi"/>
                <w:b/>
                <w:sz w:val="24"/>
                <w:szCs w:val="24"/>
              </w:rPr>
              <w:t>c.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E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nsure</w:t>
            </w:r>
            <w:r w:rsidRPr="000A12C2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affirmation</w:t>
            </w:r>
            <w:r w:rsidRPr="000A12C2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0A12C2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these</w:t>
            </w:r>
            <w:r w:rsidRPr="000A12C2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policies</w:t>
            </w:r>
            <w:r w:rsidRPr="000A12C2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by</w:t>
            </w:r>
            <w:r w:rsidRPr="000A12C2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each</w:t>
            </w:r>
            <w:r w:rsidRPr="000A12C2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employee</w:t>
            </w:r>
            <w:r w:rsidRPr="000A12C2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periodically.</w:t>
            </w:r>
          </w:p>
          <w:p w:rsidR="000A12C2" w:rsidRDefault="000A12C2" w:rsidP="000A12C2">
            <w:pPr>
              <w:tabs>
                <w:tab w:val="left" w:pos="1861"/>
              </w:tabs>
              <w:spacing w:before="35" w:line="218" w:lineRule="auto"/>
              <w:ind w:right="599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0A12C2" w:rsidRPr="000A12C2" w:rsidRDefault="000A12C2" w:rsidP="000A12C2">
            <w:pPr>
              <w:tabs>
                <w:tab w:val="left" w:pos="1861"/>
              </w:tabs>
              <w:spacing w:before="35" w:line="218" w:lineRule="auto"/>
              <w:ind w:right="10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0A12C2">
              <w:rPr>
                <w:rFonts w:asciiTheme="minorHAnsi" w:hAnsiTheme="minorHAnsi" w:cstheme="minorHAnsi"/>
                <w:b/>
                <w:sz w:val="24"/>
                <w:szCs w:val="24"/>
              </w:rPr>
              <w:t>d.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C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onduct periodic monitoring to ensure compliance with the laid down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policies and take action in case an employee is found violating the laid</w:t>
            </w:r>
            <w:r w:rsidRPr="000A12C2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down</w:t>
            </w:r>
            <w:r w:rsidRPr="000A12C2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A12C2">
              <w:rPr>
                <w:rFonts w:asciiTheme="minorHAnsi" w:hAnsiTheme="minorHAnsi" w:cstheme="minorHAnsi"/>
                <w:sz w:val="24"/>
                <w:szCs w:val="24"/>
              </w:rPr>
              <w:t>policy.</w:t>
            </w:r>
          </w:p>
          <w:p w:rsidR="00651BD9" w:rsidRDefault="00651BD9" w:rsidP="00651BD9">
            <w:pPr>
              <w:tabs>
                <w:tab w:val="left" w:pos="1141"/>
              </w:tabs>
              <w:spacing w:before="20" w:line="268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51BD9" w:rsidRPr="00651BD9" w:rsidRDefault="00651BD9" w:rsidP="00651BD9">
            <w:pPr>
              <w:tabs>
                <w:tab w:val="left" w:pos="1141"/>
              </w:tabs>
              <w:spacing w:before="20" w:line="268" w:lineRule="exac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651BD9">
              <w:rPr>
                <w:rFonts w:asciiTheme="minorHAnsi" w:hAnsiTheme="minorHAnsi" w:cstheme="minorHAnsi"/>
                <w:b/>
                <w:sz w:val="24"/>
                <w:szCs w:val="24"/>
              </w:rPr>
              <w:t>e.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Compliance</w:t>
            </w:r>
            <w:r w:rsidRPr="00651BD9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Officer</w:t>
            </w:r>
            <w:r w:rsidRPr="00651BD9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shall</w:t>
            </w:r>
            <w:r w:rsidRPr="00651BD9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obtain</w:t>
            </w:r>
            <w:r w:rsidRPr="00651BD9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annual</w:t>
            </w:r>
            <w:r w:rsidRPr="00651BD9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declaration</w:t>
            </w:r>
            <w:r w:rsidRPr="00651BD9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from</w:t>
            </w:r>
            <w:r w:rsidRPr="00651BD9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651BD9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employees</w:t>
            </w:r>
            <w:r w:rsidRPr="00651BD9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651BD9">
              <w:rPr>
                <w:rFonts w:asciiTheme="minorHAnsi" w:hAnsiTheme="minorHAnsi" w:cstheme="minorHAnsi"/>
                <w:sz w:val="24"/>
                <w:szCs w:val="24"/>
              </w:rPr>
              <w:t>regarding</w:t>
            </w:r>
          </w:p>
          <w:p w:rsidR="00651BD9" w:rsidRPr="00D132C1" w:rsidRDefault="00651BD9" w:rsidP="00651BD9">
            <w:pPr>
              <w:pStyle w:val="BodyText"/>
              <w:spacing w:line="268" w:lineRule="exact"/>
              <w:jc w:val="both"/>
              <w:rPr>
                <w:rFonts w:asciiTheme="minorHAnsi" w:hAnsiTheme="minorHAnsi" w:cstheme="minorHAnsi"/>
              </w:rPr>
            </w:pPr>
            <w:r w:rsidRPr="00D132C1">
              <w:rPr>
                <w:rFonts w:asciiTheme="minorHAnsi" w:hAnsiTheme="minorHAnsi" w:cstheme="minorHAnsi"/>
              </w:rPr>
              <w:t>Compliance</w:t>
            </w:r>
            <w:r w:rsidRPr="00D132C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with</w:t>
            </w:r>
            <w:r w:rsidRPr="00D132C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Code</w:t>
            </w:r>
            <w:r w:rsidRPr="00D132C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of</w:t>
            </w:r>
            <w:r w:rsidRPr="00D132C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Conduct for</w:t>
            </w:r>
            <w:r w:rsidRPr="00D132C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132C1">
              <w:rPr>
                <w:rFonts w:asciiTheme="minorHAnsi" w:hAnsiTheme="minorHAnsi" w:cstheme="minorHAnsi"/>
              </w:rPr>
              <w:t>Employees.</w:t>
            </w:r>
          </w:p>
          <w:p w:rsidR="000A12C2" w:rsidRDefault="000A12C2" w:rsidP="000A12C2">
            <w:pPr>
              <w:tabs>
                <w:tab w:val="left" w:pos="147"/>
              </w:tabs>
              <w:spacing w:before="41"/>
              <w:ind w:right="100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651BD9" w:rsidRPr="00C61493" w:rsidRDefault="00651BD9" w:rsidP="00651BD9">
            <w:pPr>
              <w:tabs>
                <w:tab w:val="left" w:pos="1424"/>
              </w:tabs>
              <w:spacing w:before="42" w:line="276" w:lineRule="auto"/>
              <w:ind w:right="596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651BD9" w:rsidRPr="00C61493" w:rsidRDefault="00651BD9" w:rsidP="00651BD9">
            <w:pPr>
              <w:tabs>
                <w:tab w:val="left" w:pos="147"/>
              </w:tabs>
              <w:spacing w:before="41"/>
              <w:ind w:right="100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651BD9" w:rsidRPr="00253999" w:rsidTr="00137234">
        <w:tc>
          <w:tcPr>
            <w:tcW w:w="998" w:type="dxa"/>
          </w:tcPr>
          <w:p w:rsidR="00651BD9" w:rsidRDefault="00651BD9" w:rsidP="000A12C2">
            <w:pPr>
              <w:tabs>
                <w:tab w:val="left" w:pos="820"/>
              </w:tabs>
              <w:ind w:right="106"/>
              <w:jc w:val="center"/>
              <w:rPr>
                <w:rFonts w:asciiTheme="minorHAnsi" w:eastAsia="Calibr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150" w:type="dxa"/>
          </w:tcPr>
          <w:p w:rsidR="00651BD9" w:rsidRPr="00651BD9" w:rsidRDefault="00651BD9" w:rsidP="008224BF">
            <w:pPr>
              <w:pStyle w:val="Heading1"/>
              <w:tabs>
                <w:tab w:val="left" w:pos="704"/>
              </w:tabs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4618" w:type="dxa"/>
          </w:tcPr>
          <w:p w:rsidR="00651BD9" w:rsidRPr="000A12C2" w:rsidRDefault="00651BD9" w:rsidP="000A12C2">
            <w:pPr>
              <w:tabs>
                <w:tab w:val="left" w:pos="1861"/>
              </w:tabs>
              <w:spacing w:before="34" w:line="218" w:lineRule="auto"/>
              <w:ind w:right="103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</w:tbl>
    <w:p w:rsidR="00253999" w:rsidRDefault="00253999" w:rsidP="00552431">
      <w:pPr>
        <w:pStyle w:val="Heading1"/>
        <w:tabs>
          <w:tab w:val="left" w:pos="704"/>
        </w:tabs>
        <w:ind w:left="0"/>
        <w:jc w:val="left"/>
        <w:rPr>
          <w:rFonts w:asciiTheme="minorHAnsi" w:hAnsiTheme="minorHAnsi" w:cstheme="minorHAnsi"/>
        </w:rPr>
      </w:pPr>
    </w:p>
    <w:p w:rsidR="00316322" w:rsidRPr="00D132C1" w:rsidRDefault="00316322">
      <w:pPr>
        <w:pStyle w:val="BodyText"/>
        <w:spacing w:before="4"/>
        <w:rPr>
          <w:rFonts w:asciiTheme="minorHAnsi" w:hAnsiTheme="minorHAnsi" w:cstheme="minorHAnsi"/>
          <w:b/>
        </w:rPr>
      </w:pPr>
    </w:p>
    <w:p w:rsidR="00E50833" w:rsidRPr="00E50833" w:rsidRDefault="00E50833" w:rsidP="00E50833">
      <w:pPr>
        <w:rPr>
          <w:rFonts w:asciiTheme="minorHAnsi" w:eastAsia="Calibri" w:hAnsiTheme="minorHAnsi" w:cstheme="minorHAnsi"/>
          <w:bCs/>
          <w:sz w:val="24"/>
          <w:szCs w:val="24"/>
        </w:rPr>
      </w:pPr>
      <w:r w:rsidRPr="00E50833">
        <w:rPr>
          <w:rFonts w:asciiTheme="minorHAnsi" w:eastAsia="Calibri" w:hAnsiTheme="minorHAnsi" w:cstheme="minorHAnsi"/>
          <w:bCs/>
          <w:sz w:val="24"/>
          <w:szCs w:val="24"/>
        </w:rPr>
        <w:t xml:space="preserve">             This policy may be amended from time to time and all the staff members shall comply   </w:t>
      </w:r>
    </w:p>
    <w:p w:rsidR="00E50833" w:rsidRPr="00E50833" w:rsidRDefault="00E50833" w:rsidP="00E50833">
      <w:pPr>
        <w:rPr>
          <w:rFonts w:asciiTheme="minorHAnsi" w:eastAsia="Calibri" w:hAnsiTheme="minorHAnsi" w:cstheme="minorHAnsi"/>
          <w:bCs/>
          <w:sz w:val="24"/>
          <w:szCs w:val="24"/>
        </w:rPr>
      </w:pPr>
      <w:r w:rsidRPr="00E50833">
        <w:rPr>
          <w:rFonts w:asciiTheme="minorHAnsi" w:eastAsia="Calibri" w:hAnsiTheme="minorHAnsi" w:cstheme="minorHAnsi"/>
          <w:bCs/>
          <w:sz w:val="24"/>
          <w:szCs w:val="24"/>
        </w:rPr>
        <w:t xml:space="preserve">             </w:t>
      </w:r>
      <w:proofErr w:type="gramStart"/>
      <w:r w:rsidRPr="00E50833">
        <w:rPr>
          <w:rFonts w:asciiTheme="minorHAnsi" w:eastAsia="Calibri" w:hAnsiTheme="minorHAnsi" w:cstheme="minorHAnsi"/>
          <w:bCs/>
          <w:sz w:val="24"/>
          <w:szCs w:val="24"/>
        </w:rPr>
        <w:t>with</w:t>
      </w:r>
      <w:proofErr w:type="gramEnd"/>
      <w:r w:rsidRPr="00E50833">
        <w:rPr>
          <w:rFonts w:asciiTheme="minorHAnsi" w:eastAsia="Calibri" w:hAnsiTheme="minorHAnsi" w:cstheme="minorHAnsi"/>
          <w:bCs/>
          <w:sz w:val="24"/>
          <w:szCs w:val="24"/>
        </w:rPr>
        <w:t xml:space="preserve"> the same. </w:t>
      </w:r>
    </w:p>
    <w:p w:rsidR="00E50833" w:rsidRPr="00E50833" w:rsidRDefault="00E50833" w:rsidP="00E50833">
      <w:pPr>
        <w:rPr>
          <w:rFonts w:asciiTheme="minorHAnsi" w:eastAsia="Calibri" w:hAnsiTheme="minorHAnsi" w:cstheme="minorHAnsi"/>
          <w:bCs/>
          <w:sz w:val="24"/>
          <w:szCs w:val="24"/>
        </w:rPr>
      </w:pPr>
    </w:p>
    <w:p w:rsidR="00E50833" w:rsidRPr="00E50833" w:rsidRDefault="00E50833" w:rsidP="00E50833">
      <w:pPr>
        <w:rPr>
          <w:rFonts w:asciiTheme="minorHAnsi" w:eastAsia="Calibri" w:hAnsiTheme="minorHAnsi" w:cstheme="minorHAnsi"/>
          <w:bCs/>
          <w:sz w:val="24"/>
          <w:szCs w:val="24"/>
        </w:rPr>
      </w:pPr>
      <w:r w:rsidRPr="00E50833">
        <w:rPr>
          <w:rFonts w:asciiTheme="minorHAnsi" w:eastAsia="Calibri" w:hAnsiTheme="minorHAnsi" w:cstheme="minorHAnsi"/>
          <w:bCs/>
          <w:sz w:val="24"/>
          <w:szCs w:val="24"/>
        </w:rPr>
        <w:t xml:space="preserve">             Reviewed By</w:t>
      </w:r>
      <w:r w:rsidRPr="00E50833">
        <w:rPr>
          <w:rFonts w:asciiTheme="minorHAnsi" w:eastAsia="Calibri" w:hAnsiTheme="minorHAnsi" w:cstheme="minorHAnsi"/>
          <w:bCs/>
          <w:sz w:val="24"/>
          <w:szCs w:val="24"/>
        </w:rPr>
        <w:tab/>
      </w:r>
      <w:r w:rsidRPr="00E50833">
        <w:rPr>
          <w:rFonts w:asciiTheme="minorHAnsi" w:eastAsia="Calibri" w:hAnsiTheme="minorHAnsi" w:cstheme="minorHAnsi"/>
          <w:bCs/>
          <w:sz w:val="24"/>
          <w:szCs w:val="24"/>
        </w:rPr>
        <w:tab/>
      </w:r>
      <w:r w:rsidRPr="00E50833">
        <w:rPr>
          <w:rFonts w:asciiTheme="minorHAnsi" w:eastAsia="Calibri" w:hAnsiTheme="minorHAnsi" w:cstheme="minorHAnsi"/>
          <w:bCs/>
          <w:sz w:val="24"/>
          <w:szCs w:val="24"/>
        </w:rPr>
        <w:tab/>
        <w:t>:</w:t>
      </w:r>
      <w:r w:rsidRPr="00E50833">
        <w:rPr>
          <w:rFonts w:asciiTheme="minorHAnsi" w:eastAsia="Calibri" w:hAnsiTheme="minorHAnsi" w:cstheme="minorHAnsi"/>
          <w:bCs/>
          <w:sz w:val="24"/>
          <w:szCs w:val="24"/>
        </w:rPr>
        <w:tab/>
      </w:r>
    </w:p>
    <w:p w:rsidR="00E50833" w:rsidRPr="00E50833" w:rsidRDefault="00E50833" w:rsidP="00E50833">
      <w:pPr>
        <w:rPr>
          <w:rFonts w:asciiTheme="minorHAnsi" w:eastAsia="Calibri" w:hAnsiTheme="minorHAnsi" w:cstheme="minorHAnsi"/>
          <w:bCs/>
          <w:sz w:val="24"/>
          <w:szCs w:val="24"/>
        </w:rPr>
      </w:pPr>
      <w:r w:rsidRPr="00E50833">
        <w:rPr>
          <w:rFonts w:asciiTheme="minorHAnsi" w:eastAsia="Calibri" w:hAnsiTheme="minorHAnsi" w:cstheme="minorHAnsi"/>
          <w:bCs/>
          <w:sz w:val="24"/>
          <w:szCs w:val="24"/>
        </w:rPr>
        <w:t xml:space="preserve">             Title</w:t>
      </w:r>
      <w:r w:rsidRPr="00E50833">
        <w:rPr>
          <w:rFonts w:asciiTheme="minorHAnsi" w:eastAsia="Calibri" w:hAnsiTheme="minorHAnsi" w:cstheme="minorHAnsi"/>
          <w:bCs/>
          <w:sz w:val="24"/>
          <w:szCs w:val="24"/>
        </w:rPr>
        <w:tab/>
      </w:r>
      <w:r w:rsidRPr="00E50833">
        <w:rPr>
          <w:rFonts w:asciiTheme="minorHAnsi" w:eastAsia="Calibri" w:hAnsiTheme="minorHAnsi" w:cstheme="minorHAnsi"/>
          <w:bCs/>
          <w:sz w:val="24"/>
          <w:szCs w:val="24"/>
        </w:rPr>
        <w:tab/>
      </w:r>
      <w:r w:rsidRPr="00E50833">
        <w:rPr>
          <w:rFonts w:asciiTheme="minorHAnsi" w:eastAsia="Calibri" w:hAnsiTheme="minorHAnsi" w:cstheme="minorHAnsi"/>
          <w:bCs/>
          <w:sz w:val="24"/>
          <w:szCs w:val="24"/>
        </w:rPr>
        <w:tab/>
      </w:r>
      <w:r w:rsidRPr="00E50833">
        <w:rPr>
          <w:rFonts w:asciiTheme="minorHAnsi" w:eastAsia="Calibri" w:hAnsiTheme="minorHAnsi" w:cstheme="minorHAnsi"/>
          <w:bCs/>
          <w:sz w:val="24"/>
          <w:szCs w:val="24"/>
        </w:rPr>
        <w:tab/>
        <w:t>:</w:t>
      </w:r>
      <w:r w:rsidRPr="00E50833">
        <w:rPr>
          <w:rFonts w:asciiTheme="minorHAnsi" w:eastAsia="Calibri" w:hAnsiTheme="minorHAnsi" w:cstheme="minorHAnsi"/>
          <w:bCs/>
          <w:sz w:val="24"/>
          <w:szCs w:val="24"/>
        </w:rPr>
        <w:tab/>
        <w:t>Head of Compliance</w:t>
      </w:r>
      <w:r w:rsidRPr="00E50833">
        <w:rPr>
          <w:rFonts w:asciiTheme="minorHAnsi" w:eastAsia="Calibri" w:hAnsiTheme="minorHAnsi" w:cstheme="minorHAnsi"/>
          <w:bCs/>
          <w:sz w:val="24"/>
          <w:szCs w:val="24"/>
        </w:rPr>
        <w:tab/>
      </w:r>
    </w:p>
    <w:p w:rsidR="00E50833" w:rsidRPr="00E50833" w:rsidRDefault="00E50833" w:rsidP="00E50833">
      <w:pPr>
        <w:rPr>
          <w:rFonts w:asciiTheme="minorHAnsi" w:eastAsia="Calibri" w:hAnsiTheme="minorHAnsi" w:cstheme="minorHAnsi"/>
          <w:bCs/>
          <w:sz w:val="24"/>
          <w:szCs w:val="24"/>
        </w:rPr>
      </w:pPr>
      <w:r w:rsidRPr="00E50833">
        <w:rPr>
          <w:rFonts w:asciiTheme="minorHAnsi" w:eastAsia="Calibri" w:hAnsiTheme="minorHAnsi" w:cstheme="minorHAnsi"/>
          <w:bCs/>
          <w:sz w:val="24"/>
          <w:szCs w:val="24"/>
        </w:rPr>
        <w:t xml:space="preserve">             Date of Last Review</w:t>
      </w:r>
      <w:r w:rsidRPr="00E50833">
        <w:rPr>
          <w:rFonts w:asciiTheme="minorHAnsi" w:eastAsia="Calibri" w:hAnsiTheme="minorHAnsi" w:cstheme="minorHAnsi"/>
          <w:bCs/>
          <w:sz w:val="24"/>
          <w:szCs w:val="24"/>
        </w:rPr>
        <w:tab/>
      </w:r>
      <w:r w:rsidRPr="00E50833">
        <w:rPr>
          <w:rFonts w:asciiTheme="minorHAnsi" w:eastAsia="Calibri" w:hAnsiTheme="minorHAnsi" w:cstheme="minorHAnsi"/>
          <w:bCs/>
          <w:sz w:val="24"/>
          <w:szCs w:val="24"/>
        </w:rPr>
        <w:tab/>
        <w:t>:</w:t>
      </w:r>
      <w:r w:rsidRPr="00E50833">
        <w:rPr>
          <w:rFonts w:asciiTheme="minorHAnsi" w:eastAsia="Calibri" w:hAnsiTheme="minorHAnsi" w:cstheme="minorHAnsi"/>
          <w:bCs/>
          <w:sz w:val="24"/>
          <w:szCs w:val="24"/>
        </w:rPr>
        <w:tab/>
      </w:r>
    </w:p>
    <w:p w:rsidR="00E50833" w:rsidRPr="00E50833" w:rsidRDefault="00E50833" w:rsidP="00E50833">
      <w:pPr>
        <w:rPr>
          <w:rFonts w:asciiTheme="minorHAnsi" w:eastAsia="Calibri" w:hAnsiTheme="minorHAnsi" w:cstheme="minorHAnsi"/>
          <w:bCs/>
          <w:sz w:val="24"/>
          <w:szCs w:val="24"/>
        </w:rPr>
      </w:pPr>
    </w:p>
    <w:tbl>
      <w:tblPr>
        <w:tblStyle w:val="TableGrid"/>
        <w:tblW w:w="0" w:type="auto"/>
        <w:tblInd w:w="544" w:type="dxa"/>
        <w:tblLook w:val="04A0" w:firstRow="1" w:lastRow="0" w:firstColumn="1" w:lastColumn="0" w:noHBand="0" w:noVBand="1"/>
      </w:tblPr>
      <w:tblGrid>
        <w:gridCol w:w="2830"/>
        <w:gridCol w:w="6186"/>
      </w:tblGrid>
      <w:tr w:rsidR="00E50833" w:rsidRPr="00E50833" w:rsidTr="00137234">
        <w:tc>
          <w:tcPr>
            <w:tcW w:w="2830" w:type="dxa"/>
          </w:tcPr>
          <w:p w:rsidR="00E50833" w:rsidRPr="00E50833" w:rsidRDefault="00E50833" w:rsidP="00E50833">
            <w:pPr>
              <w:jc w:val="center"/>
              <w:rPr>
                <w:rFonts w:asciiTheme="minorHAnsi" w:eastAsia="Calibri" w:hAnsiTheme="minorHAnsi" w:cstheme="minorHAnsi"/>
                <w:b/>
                <w:sz w:val="24"/>
                <w:szCs w:val="24"/>
              </w:rPr>
            </w:pPr>
            <w:r w:rsidRPr="00E50833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Date of Previous Review</w:t>
            </w:r>
          </w:p>
        </w:tc>
        <w:tc>
          <w:tcPr>
            <w:tcW w:w="6186" w:type="dxa"/>
          </w:tcPr>
          <w:p w:rsidR="00E50833" w:rsidRPr="00E50833" w:rsidRDefault="00E50833" w:rsidP="00E50833">
            <w:pPr>
              <w:jc w:val="center"/>
              <w:rPr>
                <w:rFonts w:asciiTheme="minorHAnsi" w:eastAsia="Calibri" w:hAnsiTheme="minorHAnsi" w:cstheme="minorHAnsi"/>
                <w:b/>
                <w:sz w:val="24"/>
                <w:szCs w:val="24"/>
              </w:rPr>
            </w:pPr>
            <w:r w:rsidRPr="00E50833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Old Version of the Policy</w:t>
            </w:r>
          </w:p>
          <w:p w:rsidR="00E50833" w:rsidRPr="00E50833" w:rsidRDefault="00E50833" w:rsidP="00E50833">
            <w:pPr>
              <w:jc w:val="center"/>
              <w:rPr>
                <w:rFonts w:asciiTheme="minorHAnsi" w:eastAsia="Calibri" w:hAnsiTheme="minorHAnsi" w:cstheme="minorHAnsi"/>
                <w:b/>
                <w:sz w:val="24"/>
                <w:szCs w:val="24"/>
              </w:rPr>
            </w:pPr>
            <w:r w:rsidRPr="00E50833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>(if Any changes made during the review):</w:t>
            </w:r>
          </w:p>
        </w:tc>
      </w:tr>
      <w:tr w:rsidR="00E50833" w:rsidRPr="00E50833" w:rsidTr="00137234">
        <w:tc>
          <w:tcPr>
            <w:tcW w:w="2830" w:type="dxa"/>
          </w:tcPr>
          <w:p w:rsidR="00E50833" w:rsidRPr="00E50833" w:rsidRDefault="00E50833" w:rsidP="00E50833">
            <w:pPr>
              <w:rPr>
                <w:rFonts w:asciiTheme="minorHAnsi" w:eastAsia="Calibr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6186" w:type="dxa"/>
          </w:tcPr>
          <w:p w:rsidR="00E50833" w:rsidRPr="00E50833" w:rsidRDefault="00E50833" w:rsidP="00E50833">
            <w:pPr>
              <w:rPr>
                <w:rFonts w:asciiTheme="minorHAnsi" w:eastAsia="Calibri" w:hAnsiTheme="minorHAnsi" w:cstheme="minorHAnsi"/>
                <w:bCs/>
                <w:sz w:val="24"/>
                <w:szCs w:val="24"/>
              </w:rPr>
            </w:pPr>
          </w:p>
        </w:tc>
      </w:tr>
      <w:tr w:rsidR="00E50833" w:rsidRPr="00E50833" w:rsidTr="00137234">
        <w:tc>
          <w:tcPr>
            <w:tcW w:w="2830" w:type="dxa"/>
          </w:tcPr>
          <w:p w:rsidR="00E50833" w:rsidRPr="00E50833" w:rsidRDefault="00E50833" w:rsidP="00E50833">
            <w:pPr>
              <w:rPr>
                <w:rFonts w:asciiTheme="minorHAnsi" w:eastAsia="Calibr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6186" w:type="dxa"/>
          </w:tcPr>
          <w:p w:rsidR="00E50833" w:rsidRPr="00E50833" w:rsidRDefault="00E50833" w:rsidP="00E50833">
            <w:pPr>
              <w:rPr>
                <w:rFonts w:asciiTheme="minorHAnsi" w:eastAsia="Calibri" w:hAnsiTheme="minorHAnsi" w:cstheme="minorHAnsi"/>
                <w:bCs/>
                <w:sz w:val="24"/>
                <w:szCs w:val="24"/>
              </w:rPr>
            </w:pPr>
          </w:p>
        </w:tc>
      </w:tr>
      <w:tr w:rsidR="00E50833" w:rsidRPr="00E50833" w:rsidTr="00137234">
        <w:tc>
          <w:tcPr>
            <w:tcW w:w="2830" w:type="dxa"/>
          </w:tcPr>
          <w:p w:rsidR="00E50833" w:rsidRPr="00E50833" w:rsidRDefault="00E50833" w:rsidP="00E50833">
            <w:pPr>
              <w:rPr>
                <w:rFonts w:asciiTheme="minorHAnsi" w:eastAsia="Calibr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6186" w:type="dxa"/>
          </w:tcPr>
          <w:p w:rsidR="00E50833" w:rsidRPr="00E50833" w:rsidRDefault="00E50833" w:rsidP="00E50833">
            <w:pPr>
              <w:rPr>
                <w:rFonts w:asciiTheme="minorHAnsi" w:eastAsia="Calibri" w:hAnsiTheme="minorHAnsi" w:cstheme="minorHAnsi"/>
                <w:bCs/>
                <w:sz w:val="24"/>
                <w:szCs w:val="24"/>
              </w:rPr>
            </w:pPr>
          </w:p>
        </w:tc>
      </w:tr>
    </w:tbl>
    <w:p w:rsidR="00E50833" w:rsidRDefault="00E50833">
      <w:pPr>
        <w:pStyle w:val="BodyText"/>
        <w:spacing w:before="10"/>
        <w:rPr>
          <w:rFonts w:asciiTheme="minorHAnsi" w:hAnsiTheme="minorHAnsi" w:cstheme="minorHAnsi"/>
        </w:rPr>
      </w:pPr>
    </w:p>
    <w:p w:rsidR="00E50833" w:rsidRPr="00E50833" w:rsidRDefault="00E50833" w:rsidP="00E50833"/>
    <w:p w:rsidR="00E50833" w:rsidRPr="00E50833" w:rsidRDefault="00E50833" w:rsidP="00E50833"/>
    <w:p w:rsidR="00E50833" w:rsidRPr="00E50833" w:rsidRDefault="00E50833" w:rsidP="00E50833"/>
    <w:p w:rsidR="00E50833" w:rsidRDefault="00E50833" w:rsidP="00E50833"/>
    <w:p w:rsidR="00E50833" w:rsidRPr="00E50833" w:rsidRDefault="00E50833" w:rsidP="00E50833"/>
    <w:p w:rsidR="00E50833" w:rsidRPr="00E50833" w:rsidRDefault="00E50833" w:rsidP="00E50833"/>
    <w:p w:rsidR="00E50833" w:rsidRPr="00E50833" w:rsidRDefault="00E50833" w:rsidP="00E50833"/>
    <w:p w:rsidR="00E50833" w:rsidRPr="00E50833" w:rsidRDefault="00E50833" w:rsidP="00E50833"/>
    <w:p w:rsidR="00E50833" w:rsidRPr="00E50833" w:rsidRDefault="00E50833" w:rsidP="00E50833"/>
    <w:p w:rsidR="00E50833" w:rsidRDefault="00E50833" w:rsidP="00E50833"/>
    <w:p w:rsidR="008425F5" w:rsidRDefault="00E50833" w:rsidP="00E50833">
      <w:pPr>
        <w:tabs>
          <w:tab w:val="left" w:pos="1425"/>
        </w:tabs>
      </w:pPr>
      <w:r>
        <w:tab/>
      </w:r>
    </w:p>
    <w:p w:rsidR="008425F5" w:rsidRPr="008425F5" w:rsidRDefault="008425F5" w:rsidP="008425F5"/>
    <w:p w:rsidR="008425F5" w:rsidRPr="008425F5" w:rsidRDefault="008425F5" w:rsidP="008425F5"/>
    <w:p w:rsidR="008425F5" w:rsidRPr="008425F5" w:rsidRDefault="008425F5" w:rsidP="008425F5"/>
    <w:p w:rsidR="008425F5" w:rsidRPr="008425F5" w:rsidRDefault="008425F5" w:rsidP="008425F5"/>
    <w:p w:rsidR="008425F5" w:rsidRPr="008425F5" w:rsidRDefault="008425F5" w:rsidP="008425F5"/>
    <w:p w:rsidR="008425F5" w:rsidRDefault="008425F5" w:rsidP="008425F5"/>
    <w:p w:rsidR="008425F5" w:rsidRPr="008425F5" w:rsidRDefault="008425F5" w:rsidP="008425F5">
      <w:pPr>
        <w:tabs>
          <w:tab w:val="left" w:pos="2670"/>
        </w:tabs>
      </w:pPr>
      <w:r>
        <w:tab/>
      </w:r>
    </w:p>
    <w:sectPr w:rsidR="008425F5" w:rsidRPr="008425F5" w:rsidSect="008425F5">
      <w:headerReference w:type="default" r:id="rId8"/>
      <w:footerReference w:type="default" r:id="rId9"/>
      <w:pgSz w:w="11910" w:h="16840"/>
      <w:pgMar w:top="1340" w:right="840" w:bottom="1620" w:left="1020" w:header="482" w:footer="143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64D" w:rsidRDefault="00E50833">
      <w:r>
        <w:separator/>
      </w:r>
    </w:p>
  </w:endnote>
  <w:endnote w:type="continuationSeparator" w:id="0">
    <w:p w:rsidR="00C6564D" w:rsidRDefault="00E50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6322" w:rsidRDefault="008A5EB2">
    <w:pPr>
      <w:pStyle w:val="BodyText"/>
      <w:spacing w:line="14" w:lineRule="auto"/>
      <w:rPr>
        <w:sz w:val="20"/>
      </w:rPr>
    </w:pPr>
    <w:r>
      <w:pict>
        <v:rect id="_x0000_s2050" style="position:absolute;margin-left:1in;margin-top:727.05pt;width:2in;height:.7pt;z-index:-15922688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73.1pt;margin-top:781.05pt;width:54.4pt;height:13.05pt;z-index:-15922176;mso-position-horizontal-relative:page;mso-position-vertical-relative:page" filled="f" stroked="f">
          <v:textbox inset="0,0,0,0">
            <w:txbxContent>
              <w:p w:rsidR="00316322" w:rsidRDefault="00316322">
                <w:pPr>
                  <w:spacing w:line="245" w:lineRule="exact"/>
                  <w:ind w:left="20"/>
                  <w:rPr>
                    <w:rFonts w:ascii="Calibri"/>
                    <w:b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64D" w:rsidRDefault="00E50833">
      <w:r>
        <w:separator/>
      </w:r>
    </w:p>
  </w:footnote>
  <w:footnote w:type="continuationSeparator" w:id="0">
    <w:p w:rsidR="00C6564D" w:rsidRDefault="00E508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6322" w:rsidRDefault="008A5EB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5pt;margin-top:49.4pt;width:227.05pt;height:13.7pt;z-index:-15923200;mso-position-horizontal-relative:page;mso-position-vertical-relative:page" filled="f" stroked="f">
          <v:textbox inset="0,0,0,0">
            <w:txbxContent>
              <w:p w:rsidR="00316322" w:rsidRDefault="00316322">
                <w:pPr>
                  <w:spacing w:before="19"/>
                  <w:ind w:left="2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D4092"/>
    <w:multiLevelType w:val="hybridMultilevel"/>
    <w:tmpl w:val="D6FE4F66"/>
    <w:lvl w:ilvl="0" w:tplc="60B6C276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b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262443"/>
    <w:multiLevelType w:val="hybridMultilevel"/>
    <w:tmpl w:val="90D0285E"/>
    <w:lvl w:ilvl="0" w:tplc="97225960">
      <w:start w:val="1"/>
      <w:numFmt w:val="lowerRoman"/>
      <w:lvlText w:val="%1."/>
      <w:lvlJc w:val="left"/>
      <w:pPr>
        <w:ind w:left="1411" w:hanging="473"/>
        <w:jc w:val="right"/>
      </w:pPr>
      <w:rPr>
        <w:rFonts w:hint="default"/>
        <w:w w:val="100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425AE"/>
    <w:multiLevelType w:val="hybridMultilevel"/>
    <w:tmpl w:val="4E1E6EB2"/>
    <w:lvl w:ilvl="0" w:tplc="8340BB78">
      <w:start w:val="1"/>
      <w:numFmt w:val="decimal"/>
      <w:lvlText w:val="%1."/>
      <w:lvlJc w:val="left"/>
      <w:pPr>
        <w:ind w:left="703" w:hanging="360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1" w:tplc="97225960">
      <w:start w:val="1"/>
      <w:numFmt w:val="lowerRoman"/>
      <w:lvlText w:val="%2."/>
      <w:lvlJc w:val="left"/>
      <w:pPr>
        <w:ind w:left="1411" w:hanging="473"/>
        <w:jc w:val="right"/>
      </w:pPr>
      <w:rPr>
        <w:rFonts w:hint="default"/>
        <w:w w:val="100"/>
        <w:lang w:val="en-US" w:eastAsia="en-US" w:bidi="ar-SA"/>
      </w:rPr>
    </w:lvl>
    <w:lvl w:ilvl="2" w:tplc="534C136E">
      <w:numFmt w:val="bullet"/>
      <w:lvlText w:val=""/>
      <w:lvlJc w:val="left"/>
      <w:pPr>
        <w:ind w:left="1697" w:hanging="473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3" w:tplc="E176E6AE">
      <w:numFmt w:val="bullet"/>
      <w:lvlText w:val="•"/>
      <w:lvlJc w:val="left"/>
      <w:pPr>
        <w:ind w:left="1700" w:hanging="473"/>
      </w:pPr>
      <w:rPr>
        <w:rFonts w:hint="default"/>
        <w:lang w:val="en-US" w:eastAsia="en-US" w:bidi="ar-SA"/>
      </w:rPr>
    </w:lvl>
    <w:lvl w:ilvl="4" w:tplc="55646B82">
      <w:numFmt w:val="bullet"/>
      <w:lvlText w:val="•"/>
      <w:lvlJc w:val="left"/>
      <w:pPr>
        <w:ind w:left="2892" w:hanging="473"/>
      </w:pPr>
      <w:rPr>
        <w:rFonts w:hint="default"/>
        <w:lang w:val="en-US" w:eastAsia="en-US" w:bidi="ar-SA"/>
      </w:rPr>
    </w:lvl>
    <w:lvl w:ilvl="5" w:tplc="B82AC092">
      <w:numFmt w:val="bullet"/>
      <w:lvlText w:val="•"/>
      <w:lvlJc w:val="left"/>
      <w:pPr>
        <w:ind w:left="4084" w:hanging="473"/>
      </w:pPr>
      <w:rPr>
        <w:rFonts w:hint="default"/>
        <w:lang w:val="en-US" w:eastAsia="en-US" w:bidi="ar-SA"/>
      </w:rPr>
    </w:lvl>
    <w:lvl w:ilvl="6" w:tplc="4F446950">
      <w:numFmt w:val="bullet"/>
      <w:lvlText w:val="•"/>
      <w:lvlJc w:val="left"/>
      <w:pPr>
        <w:ind w:left="5277" w:hanging="473"/>
      </w:pPr>
      <w:rPr>
        <w:rFonts w:hint="default"/>
        <w:lang w:val="en-US" w:eastAsia="en-US" w:bidi="ar-SA"/>
      </w:rPr>
    </w:lvl>
    <w:lvl w:ilvl="7" w:tplc="952C2B64">
      <w:numFmt w:val="bullet"/>
      <w:lvlText w:val="•"/>
      <w:lvlJc w:val="left"/>
      <w:pPr>
        <w:ind w:left="6469" w:hanging="473"/>
      </w:pPr>
      <w:rPr>
        <w:rFonts w:hint="default"/>
        <w:lang w:val="en-US" w:eastAsia="en-US" w:bidi="ar-SA"/>
      </w:rPr>
    </w:lvl>
    <w:lvl w:ilvl="8" w:tplc="FE36FEEE">
      <w:numFmt w:val="bullet"/>
      <w:lvlText w:val="•"/>
      <w:lvlJc w:val="left"/>
      <w:pPr>
        <w:ind w:left="7661" w:hanging="473"/>
      </w:pPr>
      <w:rPr>
        <w:rFonts w:hint="default"/>
        <w:lang w:val="en-US" w:eastAsia="en-US" w:bidi="ar-SA"/>
      </w:rPr>
    </w:lvl>
  </w:abstractNum>
  <w:abstractNum w:abstractNumId="3" w15:restartNumberingAfterBreak="0">
    <w:nsid w:val="12876C40"/>
    <w:multiLevelType w:val="hybridMultilevel"/>
    <w:tmpl w:val="5B2637A0"/>
    <w:lvl w:ilvl="0" w:tplc="76CCE118">
      <w:start w:val="5"/>
      <w:numFmt w:val="decimal"/>
      <w:lvlText w:val="%1."/>
      <w:lvlJc w:val="left"/>
      <w:pPr>
        <w:ind w:left="562" w:hanging="426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1" w:tplc="F43066B2">
      <w:start w:val="1"/>
      <w:numFmt w:val="lowerRoman"/>
      <w:lvlText w:val="%2."/>
      <w:lvlJc w:val="left"/>
      <w:pPr>
        <w:ind w:left="1128" w:hanging="401"/>
        <w:jc w:val="right"/>
      </w:pPr>
      <w:rPr>
        <w:rFonts w:ascii="Cambria" w:eastAsia="Cambria" w:hAnsi="Cambria" w:cs="Cambria" w:hint="default"/>
        <w:spacing w:val="0"/>
        <w:w w:val="100"/>
        <w:sz w:val="24"/>
        <w:szCs w:val="24"/>
        <w:lang w:val="en-US" w:eastAsia="en-US" w:bidi="ar-SA"/>
      </w:rPr>
    </w:lvl>
    <w:lvl w:ilvl="2" w:tplc="598A79E4">
      <w:numFmt w:val="bullet"/>
      <w:lvlText w:val="•"/>
      <w:lvlJc w:val="left"/>
      <w:pPr>
        <w:ind w:left="2111" w:hanging="401"/>
      </w:pPr>
      <w:rPr>
        <w:rFonts w:hint="default"/>
        <w:lang w:val="en-US" w:eastAsia="en-US" w:bidi="ar-SA"/>
      </w:rPr>
    </w:lvl>
    <w:lvl w:ilvl="3" w:tplc="95FED754">
      <w:numFmt w:val="bullet"/>
      <w:lvlText w:val="•"/>
      <w:lvlJc w:val="left"/>
      <w:pPr>
        <w:ind w:left="3103" w:hanging="401"/>
      </w:pPr>
      <w:rPr>
        <w:rFonts w:hint="default"/>
        <w:lang w:val="en-US" w:eastAsia="en-US" w:bidi="ar-SA"/>
      </w:rPr>
    </w:lvl>
    <w:lvl w:ilvl="4" w:tplc="68B67004">
      <w:numFmt w:val="bullet"/>
      <w:lvlText w:val="•"/>
      <w:lvlJc w:val="left"/>
      <w:pPr>
        <w:ind w:left="4095" w:hanging="401"/>
      </w:pPr>
      <w:rPr>
        <w:rFonts w:hint="default"/>
        <w:lang w:val="en-US" w:eastAsia="en-US" w:bidi="ar-SA"/>
      </w:rPr>
    </w:lvl>
    <w:lvl w:ilvl="5" w:tplc="BB7C208E">
      <w:numFmt w:val="bullet"/>
      <w:lvlText w:val="•"/>
      <w:lvlJc w:val="left"/>
      <w:pPr>
        <w:ind w:left="5087" w:hanging="401"/>
      </w:pPr>
      <w:rPr>
        <w:rFonts w:hint="default"/>
        <w:lang w:val="en-US" w:eastAsia="en-US" w:bidi="ar-SA"/>
      </w:rPr>
    </w:lvl>
    <w:lvl w:ilvl="6" w:tplc="5CE893F4">
      <w:numFmt w:val="bullet"/>
      <w:lvlText w:val="•"/>
      <w:lvlJc w:val="left"/>
      <w:pPr>
        <w:ind w:left="6079" w:hanging="401"/>
      </w:pPr>
      <w:rPr>
        <w:rFonts w:hint="default"/>
        <w:lang w:val="en-US" w:eastAsia="en-US" w:bidi="ar-SA"/>
      </w:rPr>
    </w:lvl>
    <w:lvl w:ilvl="7" w:tplc="8A741DB4">
      <w:numFmt w:val="bullet"/>
      <w:lvlText w:val="•"/>
      <w:lvlJc w:val="left"/>
      <w:pPr>
        <w:ind w:left="7070" w:hanging="401"/>
      </w:pPr>
      <w:rPr>
        <w:rFonts w:hint="default"/>
        <w:lang w:val="en-US" w:eastAsia="en-US" w:bidi="ar-SA"/>
      </w:rPr>
    </w:lvl>
    <w:lvl w:ilvl="8" w:tplc="0DF4964A">
      <w:numFmt w:val="bullet"/>
      <w:lvlText w:val="•"/>
      <w:lvlJc w:val="left"/>
      <w:pPr>
        <w:ind w:left="8062" w:hanging="401"/>
      </w:pPr>
      <w:rPr>
        <w:rFonts w:hint="default"/>
        <w:lang w:val="en-US" w:eastAsia="en-US" w:bidi="ar-SA"/>
      </w:rPr>
    </w:lvl>
  </w:abstractNum>
  <w:abstractNum w:abstractNumId="4" w15:restartNumberingAfterBreak="0">
    <w:nsid w:val="180A7D7E"/>
    <w:multiLevelType w:val="hybridMultilevel"/>
    <w:tmpl w:val="5FE424C8"/>
    <w:lvl w:ilvl="0" w:tplc="7DA82FEC">
      <w:start w:val="1"/>
      <w:numFmt w:val="decimal"/>
      <w:lvlText w:val="%1."/>
      <w:lvlJc w:val="left"/>
      <w:pPr>
        <w:ind w:left="1140" w:hanging="360"/>
        <w:jc w:val="left"/>
      </w:pPr>
      <w:rPr>
        <w:rFonts w:ascii="Cambria" w:eastAsia="Cambria" w:hAnsi="Cambria" w:cs="Cambria" w:hint="default"/>
        <w:spacing w:val="-1"/>
        <w:w w:val="100"/>
        <w:sz w:val="24"/>
        <w:szCs w:val="24"/>
        <w:lang w:val="en-US" w:eastAsia="en-US" w:bidi="ar-SA"/>
      </w:rPr>
    </w:lvl>
    <w:lvl w:ilvl="1" w:tplc="B7469678">
      <w:numFmt w:val="bullet"/>
      <w:lvlText w:val="•"/>
      <w:lvlJc w:val="left"/>
      <w:pPr>
        <w:ind w:left="2030" w:hanging="360"/>
      </w:pPr>
      <w:rPr>
        <w:rFonts w:hint="default"/>
        <w:lang w:val="en-US" w:eastAsia="en-US" w:bidi="ar-SA"/>
      </w:rPr>
    </w:lvl>
    <w:lvl w:ilvl="2" w:tplc="E1FAF712">
      <w:numFmt w:val="bullet"/>
      <w:lvlText w:val="•"/>
      <w:lvlJc w:val="left"/>
      <w:pPr>
        <w:ind w:left="2921" w:hanging="360"/>
      </w:pPr>
      <w:rPr>
        <w:rFonts w:hint="default"/>
        <w:lang w:val="en-US" w:eastAsia="en-US" w:bidi="ar-SA"/>
      </w:rPr>
    </w:lvl>
    <w:lvl w:ilvl="3" w:tplc="1B12C0C6">
      <w:numFmt w:val="bullet"/>
      <w:lvlText w:val="•"/>
      <w:lvlJc w:val="left"/>
      <w:pPr>
        <w:ind w:left="3811" w:hanging="360"/>
      </w:pPr>
      <w:rPr>
        <w:rFonts w:hint="default"/>
        <w:lang w:val="en-US" w:eastAsia="en-US" w:bidi="ar-SA"/>
      </w:rPr>
    </w:lvl>
    <w:lvl w:ilvl="4" w:tplc="0AEC4DFA">
      <w:numFmt w:val="bullet"/>
      <w:lvlText w:val="•"/>
      <w:lvlJc w:val="left"/>
      <w:pPr>
        <w:ind w:left="4702" w:hanging="360"/>
      </w:pPr>
      <w:rPr>
        <w:rFonts w:hint="default"/>
        <w:lang w:val="en-US" w:eastAsia="en-US" w:bidi="ar-SA"/>
      </w:rPr>
    </w:lvl>
    <w:lvl w:ilvl="5" w:tplc="046872A6">
      <w:numFmt w:val="bullet"/>
      <w:lvlText w:val="•"/>
      <w:lvlJc w:val="left"/>
      <w:pPr>
        <w:ind w:left="5593" w:hanging="360"/>
      </w:pPr>
      <w:rPr>
        <w:rFonts w:hint="default"/>
        <w:lang w:val="en-US" w:eastAsia="en-US" w:bidi="ar-SA"/>
      </w:rPr>
    </w:lvl>
    <w:lvl w:ilvl="6" w:tplc="EC729A68">
      <w:numFmt w:val="bullet"/>
      <w:lvlText w:val="•"/>
      <w:lvlJc w:val="left"/>
      <w:pPr>
        <w:ind w:left="6483" w:hanging="360"/>
      </w:pPr>
      <w:rPr>
        <w:rFonts w:hint="default"/>
        <w:lang w:val="en-US" w:eastAsia="en-US" w:bidi="ar-SA"/>
      </w:rPr>
    </w:lvl>
    <w:lvl w:ilvl="7" w:tplc="2FBC9CC6">
      <w:numFmt w:val="bullet"/>
      <w:lvlText w:val="•"/>
      <w:lvlJc w:val="left"/>
      <w:pPr>
        <w:ind w:left="7374" w:hanging="360"/>
      </w:pPr>
      <w:rPr>
        <w:rFonts w:hint="default"/>
        <w:lang w:val="en-US" w:eastAsia="en-US" w:bidi="ar-SA"/>
      </w:rPr>
    </w:lvl>
    <w:lvl w:ilvl="8" w:tplc="F18C2FB6">
      <w:numFmt w:val="bullet"/>
      <w:lvlText w:val="•"/>
      <w:lvlJc w:val="left"/>
      <w:pPr>
        <w:ind w:left="8265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46CC3DE3"/>
    <w:multiLevelType w:val="hybridMultilevel"/>
    <w:tmpl w:val="D91E119E"/>
    <w:lvl w:ilvl="0" w:tplc="97225960">
      <w:start w:val="1"/>
      <w:numFmt w:val="lowerRoman"/>
      <w:lvlText w:val="%1."/>
      <w:lvlJc w:val="left"/>
      <w:pPr>
        <w:ind w:left="1411" w:hanging="473"/>
        <w:jc w:val="right"/>
      </w:pPr>
      <w:rPr>
        <w:rFonts w:hint="default"/>
        <w:w w:val="100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B06A72"/>
    <w:multiLevelType w:val="hybridMultilevel"/>
    <w:tmpl w:val="DC60DB6C"/>
    <w:lvl w:ilvl="0" w:tplc="74E4CE66">
      <w:start w:val="1"/>
      <w:numFmt w:val="lowerRoman"/>
      <w:lvlText w:val="%1."/>
      <w:lvlJc w:val="left"/>
      <w:pPr>
        <w:ind w:left="1423" w:hanging="476"/>
        <w:jc w:val="right"/>
      </w:pPr>
      <w:rPr>
        <w:rFonts w:ascii="Cambria" w:eastAsia="Cambria" w:hAnsi="Cambria" w:cs="Cambria" w:hint="default"/>
        <w:w w:val="100"/>
        <w:sz w:val="24"/>
        <w:szCs w:val="24"/>
        <w:lang w:val="en-US" w:eastAsia="en-US" w:bidi="ar-SA"/>
      </w:rPr>
    </w:lvl>
    <w:lvl w:ilvl="1" w:tplc="B1C8DD1E">
      <w:numFmt w:val="bullet"/>
      <w:lvlText w:val="•"/>
      <w:lvlJc w:val="left"/>
      <w:pPr>
        <w:ind w:left="2282" w:hanging="476"/>
      </w:pPr>
      <w:rPr>
        <w:rFonts w:hint="default"/>
        <w:lang w:val="en-US" w:eastAsia="en-US" w:bidi="ar-SA"/>
      </w:rPr>
    </w:lvl>
    <w:lvl w:ilvl="2" w:tplc="7C5C6506">
      <w:numFmt w:val="bullet"/>
      <w:lvlText w:val="•"/>
      <w:lvlJc w:val="left"/>
      <w:pPr>
        <w:ind w:left="3145" w:hanging="476"/>
      </w:pPr>
      <w:rPr>
        <w:rFonts w:hint="default"/>
        <w:lang w:val="en-US" w:eastAsia="en-US" w:bidi="ar-SA"/>
      </w:rPr>
    </w:lvl>
    <w:lvl w:ilvl="3" w:tplc="04FEFC22">
      <w:numFmt w:val="bullet"/>
      <w:lvlText w:val="•"/>
      <w:lvlJc w:val="left"/>
      <w:pPr>
        <w:ind w:left="4007" w:hanging="476"/>
      </w:pPr>
      <w:rPr>
        <w:rFonts w:hint="default"/>
        <w:lang w:val="en-US" w:eastAsia="en-US" w:bidi="ar-SA"/>
      </w:rPr>
    </w:lvl>
    <w:lvl w:ilvl="4" w:tplc="356E4880">
      <w:numFmt w:val="bullet"/>
      <w:lvlText w:val="•"/>
      <w:lvlJc w:val="left"/>
      <w:pPr>
        <w:ind w:left="4870" w:hanging="476"/>
      </w:pPr>
      <w:rPr>
        <w:rFonts w:hint="default"/>
        <w:lang w:val="en-US" w:eastAsia="en-US" w:bidi="ar-SA"/>
      </w:rPr>
    </w:lvl>
    <w:lvl w:ilvl="5" w:tplc="AE66F7B8">
      <w:numFmt w:val="bullet"/>
      <w:lvlText w:val="•"/>
      <w:lvlJc w:val="left"/>
      <w:pPr>
        <w:ind w:left="5733" w:hanging="476"/>
      </w:pPr>
      <w:rPr>
        <w:rFonts w:hint="default"/>
        <w:lang w:val="en-US" w:eastAsia="en-US" w:bidi="ar-SA"/>
      </w:rPr>
    </w:lvl>
    <w:lvl w:ilvl="6" w:tplc="FD8218C4">
      <w:numFmt w:val="bullet"/>
      <w:lvlText w:val="•"/>
      <w:lvlJc w:val="left"/>
      <w:pPr>
        <w:ind w:left="6595" w:hanging="476"/>
      </w:pPr>
      <w:rPr>
        <w:rFonts w:hint="default"/>
        <w:lang w:val="en-US" w:eastAsia="en-US" w:bidi="ar-SA"/>
      </w:rPr>
    </w:lvl>
    <w:lvl w:ilvl="7" w:tplc="594E7B7E">
      <w:numFmt w:val="bullet"/>
      <w:lvlText w:val="•"/>
      <w:lvlJc w:val="left"/>
      <w:pPr>
        <w:ind w:left="7458" w:hanging="476"/>
      </w:pPr>
      <w:rPr>
        <w:rFonts w:hint="default"/>
        <w:lang w:val="en-US" w:eastAsia="en-US" w:bidi="ar-SA"/>
      </w:rPr>
    </w:lvl>
    <w:lvl w:ilvl="8" w:tplc="F088303C">
      <w:numFmt w:val="bullet"/>
      <w:lvlText w:val="•"/>
      <w:lvlJc w:val="left"/>
      <w:pPr>
        <w:ind w:left="8321" w:hanging="476"/>
      </w:pPr>
      <w:rPr>
        <w:rFonts w:hint="default"/>
        <w:lang w:val="en-US" w:eastAsia="en-US" w:bidi="ar-SA"/>
      </w:rPr>
    </w:lvl>
  </w:abstractNum>
  <w:abstractNum w:abstractNumId="7" w15:restartNumberingAfterBreak="0">
    <w:nsid w:val="651F30E9"/>
    <w:multiLevelType w:val="hybridMultilevel"/>
    <w:tmpl w:val="16DAF8A4"/>
    <w:lvl w:ilvl="0" w:tplc="3496E0D8">
      <w:start w:val="1"/>
      <w:numFmt w:val="lowerRoman"/>
      <w:lvlText w:val="%1."/>
      <w:lvlJc w:val="left"/>
      <w:pPr>
        <w:ind w:left="1860" w:hanging="476"/>
        <w:jc w:val="right"/>
      </w:pPr>
      <w:rPr>
        <w:rFonts w:ascii="Cambria" w:eastAsia="Cambria" w:hAnsi="Cambria" w:cs="Cambria" w:hint="default"/>
        <w:w w:val="100"/>
        <w:sz w:val="24"/>
        <w:szCs w:val="24"/>
        <w:lang w:val="en-US" w:eastAsia="en-US" w:bidi="ar-SA"/>
      </w:rPr>
    </w:lvl>
    <w:lvl w:ilvl="1" w:tplc="4BAED056">
      <w:numFmt w:val="bullet"/>
      <w:lvlText w:val="•"/>
      <w:lvlJc w:val="left"/>
      <w:pPr>
        <w:ind w:left="2678" w:hanging="476"/>
      </w:pPr>
      <w:rPr>
        <w:rFonts w:hint="default"/>
        <w:lang w:val="en-US" w:eastAsia="en-US" w:bidi="ar-SA"/>
      </w:rPr>
    </w:lvl>
    <w:lvl w:ilvl="2" w:tplc="3128568A">
      <w:numFmt w:val="bullet"/>
      <w:lvlText w:val="•"/>
      <w:lvlJc w:val="left"/>
      <w:pPr>
        <w:ind w:left="3497" w:hanging="476"/>
      </w:pPr>
      <w:rPr>
        <w:rFonts w:hint="default"/>
        <w:lang w:val="en-US" w:eastAsia="en-US" w:bidi="ar-SA"/>
      </w:rPr>
    </w:lvl>
    <w:lvl w:ilvl="3" w:tplc="788E535C">
      <w:numFmt w:val="bullet"/>
      <w:lvlText w:val="•"/>
      <w:lvlJc w:val="left"/>
      <w:pPr>
        <w:ind w:left="4315" w:hanging="476"/>
      </w:pPr>
      <w:rPr>
        <w:rFonts w:hint="default"/>
        <w:lang w:val="en-US" w:eastAsia="en-US" w:bidi="ar-SA"/>
      </w:rPr>
    </w:lvl>
    <w:lvl w:ilvl="4" w:tplc="52E20CD6">
      <w:numFmt w:val="bullet"/>
      <w:lvlText w:val="•"/>
      <w:lvlJc w:val="left"/>
      <w:pPr>
        <w:ind w:left="5134" w:hanging="476"/>
      </w:pPr>
      <w:rPr>
        <w:rFonts w:hint="default"/>
        <w:lang w:val="en-US" w:eastAsia="en-US" w:bidi="ar-SA"/>
      </w:rPr>
    </w:lvl>
    <w:lvl w:ilvl="5" w:tplc="EF96DF1A">
      <w:numFmt w:val="bullet"/>
      <w:lvlText w:val="•"/>
      <w:lvlJc w:val="left"/>
      <w:pPr>
        <w:ind w:left="5953" w:hanging="476"/>
      </w:pPr>
      <w:rPr>
        <w:rFonts w:hint="default"/>
        <w:lang w:val="en-US" w:eastAsia="en-US" w:bidi="ar-SA"/>
      </w:rPr>
    </w:lvl>
    <w:lvl w:ilvl="6" w:tplc="8A4E5D46">
      <w:numFmt w:val="bullet"/>
      <w:lvlText w:val="•"/>
      <w:lvlJc w:val="left"/>
      <w:pPr>
        <w:ind w:left="6771" w:hanging="476"/>
      </w:pPr>
      <w:rPr>
        <w:rFonts w:hint="default"/>
        <w:lang w:val="en-US" w:eastAsia="en-US" w:bidi="ar-SA"/>
      </w:rPr>
    </w:lvl>
    <w:lvl w:ilvl="7" w:tplc="CD2CCAB2">
      <w:numFmt w:val="bullet"/>
      <w:lvlText w:val="•"/>
      <w:lvlJc w:val="left"/>
      <w:pPr>
        <w:ind w:left="7590" w:hanging="476"/>
      </w:pPr>
      <w:rPr>
        <w:rFonts w:hint="default"/>
        <w:lang w:val="en-US" w:eastAsia="en-US" w:bidi="ar-SA"/>
      </w:rPr>
    </w:lvl>
    <w:lvl w:ilvl="8" w:tplc="959618C2">
      <w:numFmt w:val="bullet"/>
      <w:lvlText w:val="•"/>
      <w:lvlJc w:val="left"/>
      <w:pPr>
        <w:ind w:left="8409" w:hanging="476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7"/>
  </w:num>
  <w:num w:numId="5">
    <w:abstractNumId w:val="2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316322"/>
    <w:rsid w:val="00066652"/>
    <w:rsid w:val="000A12C2"/>
    <w:rsid w:val="000D0533"/>
    <w:rsid w:val="00253999"/>
    <w:rsid w:val="00316322"/>
    <w:rsid w:val="003C362B"/>
    <w:rsid w:val="003F1FD9"/>
    <w:rsid w:val="0046341E"/>
    <w:rsid w:val="005313B2"/>
    <w:rsid w:val="00552431"/>
    <w:rsid w:val="00651BD9"/>
    <w:rsid w:val="008224BF"/>
    <w:rsid w:val="008425F5"/>
    <w:rsid w:val="008A5EB2"/>
    <w:rsid w:val="00977DC5"/>
    <w:rsid w:val="009D2574"/>
    <w:rsid w:val="00AE2A60"/>
    <w:rsid w:val="00C61493"/>
    <w:rsid w:val="00C6564D"/>
    <w:rsid w:val="00C956AE"/>
    <w:rsid w:val="00D132C1"/>
    <w:rsid w:val="00E50833"/>
    <w:rsid w:val="00F66DFC"/>
    <w:rsid w:val="00FB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0939C0C9-9074-4A8F-A7B5-C74314891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ind w:left="703"/>
      <w:jc w:val="both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140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2"/>
      <w:ind w:left="107"/>
    </w:pPr>
  </w:style>
  <w:style w:type="paragraph" w:styleId="Header">
    <w:name w:val="header"/>
    <w:basedOn w:val="Normal"/>
    <w:link w:val="HeaderChar"/>
    <w:uiPriority w:val="99"/>
    <w:unhideWhenUsed/>
    <w:rsid w:val="003F1F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1FD9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3F1F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1FD9"/>
    <w:rPr>
      <w:rFonts w:ascii="Cambria" w:eastAsia="Cambria" w:hAnsi="Cambria" w:cs="Cambria"/>
    </w:rPr>
  </w:style>
  <w:style w:type="table" w:styleId="TableGrid">
    <w:name w:val="Table Grid"/>
    <w:basedOn w:val="TableNormal"/>
    <w:uiPriority w:val="39"/>
    <w:rsid w:val="002539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FB5139-710E-4D63-8714-17CCD1CEA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4</Pages>
  <Words>809</Words>
  <Characters>4616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Vishal Saparia /LGLCS/L PAREL</dc:creator>
  <cp:lastModifiedBy>pooja</cp:lastModifiedBy>
  <cp:revision>15</cp:revision>
  <dcterms:created xsi:type="dcterms:W3CDTF">2023-05-08T07:54:00Z</dcterms:created>
  <dcterms:modified xsi:type="dcterms:W3CDTF">2024-12-19T11:55:00Z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2023-05-08T00:00:00Z</vt:filetime>
  </property>
</Properties>
</file>